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оговор-возмездного-оказания-услуг-номер"/>
    <w:p>
      <w:pPr>
        <w:pStyle w:val="Heading1"/>
      </w:pPr>
      <w:r>
        <w:t xml:space="preserve">ДОГОВОР ВОЗМЕЗДНОГО ОКАЗАНИЯ УСЛУГ № [номер]</w:t>
      </w:r>
    </w:p>
    <w:p>
      <w:pPr>
        <w:pStyle w:val="FirstParagraph"/>
      </w:pPr>
      <w:r>
        <w:t xml:space="preserve">г. [город]</w:t>
      </w:r>
    </w:p>
    <w:p>
      <w:pPr>
        <w:pStyle w:val="BodyText"/>
      </w:pPr>
      <w:r>
        <w:t xml:space="preserve">«____» ____________ 20__ года</w:t>
      </w:r>
    </w:p>
    <w:p>
      <w:pPr>
        <w:pStyle w:val="BodyText"/>
      </w:pPr>
      <w:r>
        <w:t xml:space="preserve">[наименование Исполнителя], именуемый(-ая) в дальнейшем</w:t>
      </w:r>
      <w:r>
        <w:t xml:space="preserve"> </w:t>
      </w:r>
      <w:r>
        <w:rPr>
          <w:b/>
          <w:bCs/>
        </w:rPr>
        <w:t xml:space="preserve">Исполнитель</w:t>
      </w:r>
      <w:r>
        <w:t xml:space="preserve">, и [наименование Заказчика], именуемое в дальнейшем</w:t>
      </w:r>
      <w:r>
        <w:t xml:space="preserve"> </w:t>
      </w:r>
      <w:r>
        <w:rPr>
          <w:b/>
          <w:bCs/>
        </w:rPr>
        <w:t xml:space="preserve">Заказчик</w:t>
      </w:r>
      <w:r>
        <w:t xml:space="preserve">, в лице [должность, ФИО], действующего на основании [Устава / доверенности], заключили настоящий Договор о нижеследующем:</w:t>
      </w:r>
    </w:p>
    <w:p>
      <w:r>
        <w:pict>
          <v:rect style="width:0;height:1.5pt" o:hralign="center" o:hrstd="t" o:hr="t"/>
        </w:pict>
      </w:r>
    </w:p>
    <w:bookmarkStart w:id="9" w:name="предмет-договора"/>
    <w:p>
      <w:pPr>
        <w:pStyle w:val="Heading2"/>
      </w:pPr>
      <w:r>
        <w:t xml:space="preserve">1. ПРЕДМЕТ ДОГОВОРА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Заказчик поручает, а Исполнитель обязуется выполнить работы, направленные на [цель работ, например «разработку интернет-магазина»], определенные в Приложениях к настоящему Договору.</w:t>
      </w:r>
    </w:p>
    <w:p>
      <w:r>
        <w:pict>
          <v:rect style="width:0;height:1.5pt" o:hralign="center" o:hrstd="t" o:hr="t"/>
        </w:pict>
      </w:r>
    </w:p>
    <w:bookmarkEnd w:id="9"/>
    <w:bookmarkStart w:id="10" w:name="цена-и-порядок-расчетов"/>
    <w:p>
      <w:pPr>
        <w:pStyle w:val="Heading2"/>
      </w:pPr>
      <w:r>
        <w:t xml:space="preserve">2. ЦЕНА И ПОРЯДОК РАСЧЕТОВ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Описание требований, сроки, объем и содержание работ определяется Приложениями, являющимися неотъемлемой частью Договора.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Оплата производится в рублях РФ.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Оплата считается полученной с момента поступления денежных средств на расчетный счет Исполнителя.</w:t>
      </w:r>
    </w:p>
    <w:p>
      <w:pPr>
        <w:pStyle w:val="BodyText"/>
      </w:pPr>
      <w:r>
        <w:rPr>
          <w:b/>
          <w:bCs/>
        </w:rPr>
        <w:t xml:space="preserve">2.4.</w:t>
      </w:r>
      <w:r>
        <w:t xml:space="preserve"> </w:t>
      </w:r>
      <w:r>
        <w:t xml:space="preserve">Заказчик производит оплату работ по Договору на расчетный счет Исполнителя. Под датой оплаты понимается получение денежных средств от Заказчика.</w:t>
      </w:r>
    </w:p>
    <w:p>
      <w:pPr>
        <w:pStyle w:val="BodyText"/>
      </w:pPr>
      <w:r>
        <w:rPr>
          <w:b/>
          <w:bCs/>
        </w:rPr>
        <w:t xml:space="preserve">2.5.</w:t>
      </w:r>
      <w:r>
        <w:t xml:space="preserve"> </w:t>
      </w:r>
      <w:r>
        <w:t xml:space="preserve">Заказчик обязуется оплачивать указанные в Приложениях работы на условиях, в сроки и в порядке, согласно Приложениям к настоящему Договору.</w:t>
      </w:r>
    </w:p>
    <w:p>
      <w:r>
        <w:pict>
          <v:rect style="width:0;height:1.5pt" o:hralign="center" o:hrstd="t" o:hr="t"/>
        </w:pict>
      </w:r>
    </w:p>
    <w:bookmarkEnd w:id="10"/>
    <w:bookmarkStart w:id="11" w:name="X6022a21c36a44fc12618d4ad8dae4f82e50d5dc"/>
    <w:p>
      <w:pPr>
        <w:pStyle w:val="Heading2"/>
      </w:pPr>
      <w:r>
        <w:t xml:space="preserve">3. ПОРЯДОК СДАЧИ И ПРИЕМКИ РЕЗУЛЬТАТОВ РАБОТ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По факту выполнения работ по каждому Приложению составляется Акт сдачи-приемки работ или Акт об оказанных услугах, являющийся основанием для взаиморасчетов.</w:t>
      </w:r>
    </w:p>
    <w:p>
      <w:pPr>
        <w:pStyle w:val="BodyText"/>
      </w:pPr>
      <w:r>
        <w:rPr>
          <w:b/>
          <w:bCs/>
        </w:rPr>
        <w:t xml:space="preserve">3.2.</w:t>
      </w:r>
      <w:r>
        <w:t xml:space="preserve"> </w:t>
      </w:r>
      <w:r>
        <w:t xml:space="preserve">Заказчик в течение 5 (пяти) рабочих дней со дня получения Актов осуществляет приемку работ и направляет Исполнителю подписанные Акты или мотивированный отказ от приемки с перечнем замечаний о несоответствии выполненных работ требованиям настоящего Договора или Приложений. При отсутствии письменных замечаний Заказчика в течение указанного срока работа считается принятой, если иное не указано в соответствующем Приложении.</w:t>
      </w:r>
    </w:p>
    <w:p>
      <w:pPr>
        <w:pStyle w:val="BodyText"/>
      </w:pPr>
      <w:r>
        <w:rPr>
          <w:b/>
          <w:bCs/>
        </w:rPr>
        <w:t xml:space="preserve">3.3.</w:t>
      </w:r>
      <w:r>
        <w:t xml:space="preserve"> </w:t>
      </w:r>
      <w:r>
        <w:t xml:space="preserve">В случае мотивированного отказа Заказчика от приемки работ сторонами составляется двухсторонний Акт с перечнем необходимых доработок и сроков их выполнения. После устранения ошибок работа вновь предъявляется Заказчику, и процедура приемки повторяется. При этом новые замечания могут предъявляться лишь по измененной части работы.</w:t>
      </w:r>
    </w:p>
    <w:p>
      <w:pPr>
        <w:pStyle w:val="BodyText"/>
      </w:pPr>
      <w:r>
        <w:rPr>
          <w:b/>
          <w:bCs/>
        </w:rPr>
        <w:t xml:space="preserve">3.4.</w:t>
      </w:r>
      <w:r>
        <w:t xml:space="preserve"> </w:t>
      </w:r>
      <w:r>
        <w:t xml:space="preserve">Основанием для окончательной оплаты по Приложению служит подписанный Акт либо истечение срока, указанного в п. 3.2, без направления мотивированного отказа.</w:t>
      </w:r>
    </w:p>
    <w:p>
      <w:r>
        <w:pict>
          <v:rect style="width:0;height:1.5pt" o:hralign="center" o:hrstd="t" o:hr="t"/>
        </w:pict>
      </w:r>
    </w:p>
    <w:bookmarkEnd w:id="11"/>
    <w:bookmarkStart w:id="12" w:name="X9d8f26b3910902849e880602e19b69fb34a11ff"/>
    <w:p>
      <w:pPr>
        <w:pStyle w:val="Heading2"/>
      </w:pPr>
      <w:r>
        <w:t xml:space="preserve">4. ПЕРЕДАЧА РЕЗУЛЬТАТА И ИСКЛЮЧИТЕЛЬНЫЕ ПРАВА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Исполнитель передаёт Заказчику исходный код проекта, техническую документацию и письменную инструкцию по работе с системой управления по Акту, составленному в соответствии с Приложением, которым предусмотрена передача проекта.</w:t>
      </w:r>
    </w:p>
    <w:p>
      <w:pPr>
        <w:pStyle w:val="BodyText"/>
      </w:pPr>
      <w:r>
        <w:rPr>
          <w:b/>
          <w:bCs/>
        </w:rPr>
        <w:t xml:space="preserve">4.2.</w:t>
      </w:r>
      <w:r>
        <w:t xml:space="preserve"> </w:t>
      </w:r>
      <w:r>
        <w:t xml:space="preserve">Исключительные права на программный код, созданный Исполнителем в рамках настоящего Договора, переходят к Заказчику с момента полной оплаты стоимости работ по соответствующему Приложению.</w:t>
      </w:r>
    </w:p>
    <w:p>
      <w:pPr>
        <w:pStyle w:val="BodyText"/>
      </w:pPr>
      <w:r>
        <w:rPr>
          <w:b/>
          <w:bCs/>
        </w:rPr>
        <w:t xml:space="preserve">4.3.</w:t>
      </w:r>
      <w:r>
        <w:t xml:space="preserve"> </w:t>
      </w:r>
      <w:r>
        <w:t xml:space="preserve">Полный комплект реквизитов доступа передаётся Заказчику после поступления окончательного расчёта.</w:t>
      </w:r>
    </w:p>
    <w:p>
      <w:pPr>
        <w:pStyle w:val="BodyText"/>
      </w:pPr>
      <w:r>
        <w:rPr>
          <w:b/>
          <w:bCs/>
        </w:rPr>
        <w:t xml:space="preserve">4.4.</w:t>
      </w:r>
      <w:r>
        <w:t xml:space="preserve"> </w:t>
      </w:r>
      <w:r>
        <w:t xml:space="preserve">Права на систему управления, на основе которой работает результат работ, исключительными правами Заказчика не являются и остаются за Исполнителем. Заказчику предоставляется бессрочное неисключительное право использования системы в составе результата работ.</w:t>
      </w:r>
    </w:p>
    <w:p>
      <w:r>
        <w:pict>
          <v:rect style="width:0;height:1.5pt" o:hralign="center" o:hrstd="t" o:hr="t"/>
        </w:pict>
      </w:r>
    </w:p>
    <w:bookmarkEnd w:id="12"/>
    <w:bookmarkStart w:id="13" w:name="гарантийные-обязательства"/>
    <w:p>
      <w:pPr>
        <w:pStyle w:val="Heading2"/>
      </w:pPr>
      <w:r>
        <w:t xml:space="preserve">5. ГАРАНТИЙНЫЕ ОБЯЗАТЕЛЬСТВА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Исполнитель гарантирует соответствие результата работ условиям Договора и соответствующего Приложения в течение 30 (тридцати) календарных дней с даты подписания Акта либо приёмки по умолчанию в соответствии с п. 3.2 Настоящего Договора.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Исполнитель приступает к устранению дефекта не позднее 1 (одного) рабочего дня с момента получения письменного уведомления Заказчика и устраняет его в течение 5 (пяти) рабочих дней, а если для устранения объективно требуется больший срок — в срок, согласованный Сторонами.</w:t>
      </w:r>
    </w:p>
    <w:p>
      <w:pPr>
        <w:pStyle w:val="BodyText"/>
      </w:pPr>
      <w:r>
        <w:rPr>
          <w:b/>
          <w:bCs/>
        </w:rPr>
        <w:t xml:space="preserve">5.3.</w:t>
      </w:r>
      <w:r>
        <w:t xml:space="preserve"> </w:t>
      </w:r>
      <w:r>
        <w:t xml:space="preserve">Гарантия не покрывает: доработки сверх объёма, определённого Приложениями; последствия действий Заказчика и третьих лиц; обстоятельства непреодолимой силы.</w:t>
      </w:r>
    </w:p>
    <w:p>
      <w:pPr>
        <w:pStyle w:val="BodyText"/>
      </w:pPr>
      <w:r>
        <w:rPr>
          <w:b/>
          <w:bCs/>
        </w:rPr>
        <w:t xml:space="preserve">5.4.</w:t>
      </w:r>
      <w:r>
        <w:t xml:space="preserve"> </w:t>
      </w:r>
      <w:r>
        <w:t xml:space="preserve">Работы, не покрытые гарантией, выполняются по действующей ставке Исполнителя за час после письменного согласования оценки Заказчиком.</w:t>
      </w:r>
    </w:p>
    <w:p>
      <w:r>
        <w:pict>
          <v:rect style="width:0;height:1.5pt" o:hralign="center" o:hrstd="t" o:hr="t"/>
        </w:pict>
      </w:r>
    </w:p>
    <w:bookmarkEnd w:id="13"/>
    <w:bookmarkStart w:id="16" w:name="права-и-обязанности-сторон"/>
    <w:p>
      <w:pPr>
        <w:pStyle w:val="Heading2"/>
      </w:pPr>
      <w:r>
        <w:t xml:space="preserve">6. ПРАВА И ОБЯЗАННОСТИ СТОРОН</w:t>
      </w:r>
    </w:p>
    <w:bookmarkStart w:id="14" w:name="права-и-обязанности-исполнителя"/>
    <w:p>
      <w:pPr>
        <w:pStyle w:val="Heading3"/>
      </w:pPr>
      <w:r>
        <w:t xml:space="preserve">6.1. Права и обязанности Исполнителя:</w:t>
      </w:r>
    </w:p>
    <w:p>
      <w:pPr>
        <w:pStyle w:val="FirstParagraph"/>
      </w:pPr>
      <w:r>
        <w:rPr>
          <w:b/>
          <w:bCs/>
        </w:rPr>
        <w:t xml:space="preserve">6.1.1.</w:t>
      </w:r>
      <w:r>
        <w:t xml:space="preserve"> </w:t>
      </w:r>
      <w:r>
        <w:t xml:space="preserve">Предоставить услуги и выполнять работы по настоящему Договору в соответствии с Приложениями настоящего Договора.</w:t>
      </w:r>
    </w:p>
    <w:p>
      <w:pPr>
        <w:pStyle w:val="BodyText"/>
      </w:pPr>
      <w:r>
        <w:rPr>
          <w:b/>
          <w:bCs/>
        </w:rPr>
        <w:t xml:space="preserve">6.1.2.</w:t>
      </w:r>
      <w:r>
        <w:t xml:space="preserve"> </w:t>
      </w:r>
      <w:r>
        <w:t xml:space="preserve">Исполнитель несёт ответственность перед Заказчиком за надлежащее исполнение работ по настоящему договору.</w:t>
      </w:r>
    </w:p>
    <w:p>
      <w:pPr>
        <w:pStyle w:val="BodyText"/>
      </w:pPr>
      <w:r>
        <w:rPr>
          <w:b/>
          <w:bCs/>
        </w:rPr>
        <w:t xml:space="preserve">6.1.3.</w:t>
      </w:r>
      <w:r>
        <w:t xml:space="preserve"> </w:t>
      </w:r>
      <w:r>
        <w:t xml:space="preserve">Привлекать в случае необходимости к выполнению договора третьих лиц без уведомления Заказчика.</w:t>
      </w:r>
    </w:p>
    <w:p>
      <w:pPr>
        <w:pStyle w:val="BodyText"/>
      </w:pPr>
      <w:r>
        <w:rPr>
          <w:b/>
          <w:bCs/>
        </w:rPr>
        <w:t xml:space="preserve">6.1.4.</w:t>
      </w:r>
      <w:r>
        <w:t xml:space="preserve"> </w:t>
      </w:r>
      <w:r>
        <w:t xml:space="preserve">Требовать от Заказчика необходимые для выполнения работ материалы, информацию.</w:t>
      </w:r>
    </w:p>
    <w:p>
      <w:pPr>
        <w:pStyle w:val="BodyText"/>
      </w:pPr>
      <w:r>
        <w:rPr>
          <w:b/>
          <w:bCs/>
        </w:rPr>
        <w:t xml:space="preserve">6.1.5.</w:t>
      </w:r>
      <w:r>
        <w:t xml:space="preserve"> </w:t>
      </w:r>
      <w:r>
        <w:t xml:space="preserve">Немедленно сообщать Заказчику о несоответствии предоставленной Заказчиком информации с правом приостановления работ до момента устранения несоответствий.</w:t>
      </w:r>
    </w:p>
    <w:p>
      <w:pPr>
        <w:pStyle w:val="BodyText"/>
      </w:pPr>
      <w:r>
        <w:rPr>
          <w:b/>
          <w:bCs/>
        </w:rPr>
        <w:t xml:space="preserve">6.1.6.</w:t>
      </w:r>
      <w:r>
        <w:t xml:space="preserve"> </w:t>
      </w:r>
      <w:r>
        <w:t xml:space="preserve">Приостановить работы в случае ненадлежащего качества предоставляемых Заказчиком материалов, которое может отразиться на качестве выполняемых Исполнителем работ.</w:t>
      </w:r>
    </w:p>
    <w:p>
      <w:pPr>
        <w:pStyle w:val="BodyText"/>
      </w:pPr>
      <w:r>
        <w:rPr>
          <w:b/>
          <w:bCs/>
        </w:rPr>
        <w:t xml:space="preserve">6.1.7.</w:t>
      </w:r>
      <w:r>
        <w:t xml:space="preserve"> </w:t>
      </w:r>
      <w:r>
        <w:t xml:space="preserve">Самостоятельно определять необходимость и способ реализации отдельных модулей, компонентов и функций, если это не противоречит Приложениям и остальным пунктам настоящего Договора.</w:t>
      </w:r>
    </w:p>
    <w:p>
      <w:pPr>
        <w:pStyle w:val="BodyText"/>
      </w:pPr>
      <w:r>
        <w:rPr>
          <w:b/>
          <w:bCs/>
        </w:rPr>
        <w:t xml:space="preserve">6.1.8.</w:t>
      </w:r>
      <w:r>
        <w:t xml:space="preserve"> </w:t>
      </w:r>
      <w:r>
        <w:t xml:space="preserve">Исполнитель не несет ответственности за содержание материалов, предоставленных Заказчиком к размещению на интернет-ресурсе.</w:t>
      </w:r>
    </w:p>
    <w:bookmarkEnd w:id="14"/>
    <w:bookmarkStart w:id="15" w:name="права-и-обязанности-заказчика"/>
    <w:p>
      <w:pPr>
        <w:pStyle w:val="Heading3"/>
      </w:pPr>
      <w:r>
        <w:t xml:space="preserve">6.2. Права и обязанности Заказчика:</w:t>
      </w:r>
    </w:p>
    <w:p>
      <w:pPr>
        <w:pStyle w:val="FirstParagraph"/>
      </w:pPr>
      <w:r>
        <w:rPr>
          <w:b/>
          <w:bCs/>
        </w:rPr>
        <w:t xml:space="preserve">6.2.1.</w:t>
      </w:r>
      <w:r>
        <w:t xml:space="preserve"> </w:t>
      </w:r>
      <w:r>
        <w:t xml:space="preserve">Заказчик обязуется предоставить в распоряжение Исполнителя к началу выполнения работ всю необходимую информацию и рабочие материалы, перечисленные в соответствующем Приложении.</w:t>
      </w:r>
    </w:p>
    <w:p>
      <w:pPr>
        <w:pStyle w:val="BodyText"/>
      </w:pPr>
      <w:r>
        <w:rPr>
          <w:b/>
          <w:bCs/>
        </w:rPr>
        <w:t xml:space="preserve">6.2.2.</w:t>
      </w:r>
      <w:r>
        <w:t xml:space="preserve"> </w:t>
      </w:r>
      <w:r>
        <w:t xml:space="preserve">По требованию Исполнителя предоставлять необходимые для выполнения работ материалы и информацию в согласованные сроки.</w:t>
      </w:r>
    </w:p>
    <w:p>
      <w:pPr>
        <w:pStyle w:val="BodyText"/>
      </w:pPr>
      <w:r>
        <w:rPr>
          <w:b/>
          <w:bCs/>
        </w:rPr>
        <w:t xml:space="preserve">6.2.3.</w:t>
      </w:r>
      <w:r>
        <w:t xml:space="preserve"> </w:t>
      </w:r>
      <w:r>
        <w:t xml:space="preserve">Своевременно перечислять денежные средства в счет оплаты по Приложениям к данному Договору на расчетный счет Исполнителя.</w:t>
      </w:r>
    </w:p>
    <w:p>
      <w:pPr>
        <w:pStyle w:val="BodyText"/>
      </w:pPr>
      <w:r>
        <w:rPr>
          <w:b/>
          <w:bCs/>
        </w:rPr>
        <w:t xml:space="preserve">6.2.4.</w:t>
      </w:r>
      <w:r>
        <w:t xml:space="preserve"> </w:t>
      </w:r>
      <w:r>
        <w:t xml:space="preserve">Обеспечить своевременную приемку выполненных работ.</w:t>
      </w:r>
    </w:p>
    <w:p>
      <w:pPr>
        <w:pStyle w:val="BodyText"/>
      </w:pPr>
      <w:r>
        <w:rPr>
          <w:b/>
          <w:bCs/>
        </w:rPr>
        <w:t xml:space="preserve">6.2.5.</w:t>
      </w:r>
      <w:r>
        <w:t xml:space="preserve"> </w:t>
      </w:r>
      <w:r>
        <w:t xml:space="preserve">Заказчик единолично несет ответственность за соответствие предоставляемых к размещению материалов законодательству Российской Федерации об авторских и смежных правах, средствах массовой информации.</w:t>
      </w:r>
    </w:p>
    <w:p>
      <w:pPr>
        <w:pStyle w:val="BodyText"/>
      </w:pPr>
      <w:r>
        <w:rPr>
          <w:b/>
          <w:bCs/>
        </w:rPr>
        <w:t xml:space="preserve">6.2.6.</w:t>
      </w:r>
      <w:r>
        <w:t xml:space="preserve"> </w:t>
      </w:r>
      <w:r>
        <w:t xml:space="preserve">Заказчик имеет право проверять ход и качество работы без вмешательства в хозяйственную деятельность Исполнителя.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форс-мажор"/>
    <w:p>
      <w:pPr>
        <w:pStyle w:val="Heading2"/>
      </w:pPr>
      <w:r>
        <w:t xml:space="preserve">7. ФОРС-МАЖОР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Стороны освобождаются от ответственности за ненадлежащее исполнение или неисполнение обязательств по Договору, если это явилось следствием обстоятельств непреодолимой силы, которые Стороны не могли предвидеть или предотвратить.</w:t>
      </w:r>
    </w:p>
    <w:p>
      <w:pPr>
        <w:pStyle w:val="BodyText"/>
      </w:pPr>
      <w:r>
        <w:rPr>
          <w:b/>
          <w:bCs/>
        </w:rPr>
        <w:t xml:space="preserve">7.2.</w:t>
      </w:r>
      <w:r>
        <w:t xml:space="preserve"> </w:t>
      </w:r>
      <w:r>
        <w:t xml:space="preserve">К обстоятельствам непреодолимой силы относятся: война, землетрясение, наводнение, ураган, пожар или подобные явления, а также законы и иные нормативные документы компетентных государственных органов, принятые после подписания настоящего Договора и препятствующие его исполнению.</w:t>
      </w:r>
    </w:p>
    <w:p>
      <w:pPr>
        <w:pStyle w:val="BodyText"/>
      </w:pPr>
      <w:r>
        <w:rPr>
          <w:b/>
          <w:bCs/>
        </w:rPr>
        <w:t xml:space="preserve">7.3.</w:t>
      </w:r>
      <w:r>
        <w:t xml:space="preserve"> </w:t>
      </w:r>
      <w:r>
        <w:t xml:space="preserve">Сторона, ссылающаяся на обстоятельства непреодолимой силы, обязана в течение 5 (пяти) рабочих дней с момента их наступления информировать другую Сторону в письменной форме с приложением подтверждающих документов. Несвоевременное извещение лишает сторону возможности ссылаться на такие обстоятельства.</w:t>
      </w:r>
    </w:p>
    <w:p>
      <w:pPr>
        <w:pStyle w:val="BodyText"/>
      </w:pPr>
      <w:r>
        <w:rPr>
          <w:b/>
          <w:bCs/>
        </w:rPr>
        <w:t xml:space="preserve">7.4.</w:t>
      </w:r>
      <w:r>
        <w:t xml:space="preserve"> </w:t>
      </w:r>
      <w:r>
        <w:t xml:space="preserve">Стороны признают, что существенное изменение экономических обстоятельств, которые невозможно было разумно предвидеть при заключении настоящего Договора, является основанием для пересмотра цены работ по Приложениям.</w:t>
      </w:r>
    </w:p>
    <w:p>
      <w:pPr>
        <w:pStyle w:val="BodyText"/>
      </w:pPr>
      <w:r>
        <w:rPr>
          <w:b/>
          <w:bCs/>
        </w:rPr>
        <w:t xml:space="preserve">7.5.</w:t>
      </w:r>
      <w:r>
        <w:t xml:space="preserve"> </w:t>
      </w:r>
      <w:r>
        <w:t xml:space="preserve">К существенным изменениям относятся: изменение официального курса доллара США или евро к рублю РФ более чем на 30 % по сравнению с курсом на дату подписания соответствующего Приложения; официально объявленная девальвация; введение валютных ограничений; изменение уровня инфляции более чем на 20 % за квартал по данным Росстата.</w:t>
      </w:r>
    </w:p>
    <w:p>
      <w:pPr>
        <w:pStyle w:val="BodyText"/>
      </w:pPr>
      <w:r>
        <w:rPr>
          <w:b/>
          <w:bCs/>
        </w:rPr>
        <w:t xml:space="preserve">7.6.</w:t>
      </w:r>
      <w:r>
        <w:t xml:space="preserve"> </w:t>
      </w:r>
      <w:r>
        <w:t xml:space="preserve">Изменение цены оформляется Дополнительным соглашением и применяется к работам, не оплаченным на момент направления уведомления.</w:t>
      </w:r>
    </w:p>
    <w:p>
      <w:r>
        <w:pict>
          <v:rect style="width:0;height:1.5pt" o:hralign="center" o:hrstd="t" o:hr="t"/>
        </w:pict>
      </w:r>
    </w:p>
    <w:bookmarkEnd w:id="17"/>
    <w:bookmarkStart w:id="18" w:name="конфиденциальность-и-прочие-условия"/>
    <w:p>
      <w:pPr>
        <w:pStyle w:val="Heading2"/>
      </w:pPr>
      <w:r>
        <w:t xml:space="preserve">8. КОНФИДЕНЦИАЛЬНОСТЬ И ПРОЧИЕ УСЛОВИЯ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Условия настоящего Договора и Приложений к нему являются конфиденциальными и разглашению не подлежат.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Стороны обязуются не передавать конфиденциальную информацию третьим лицам без предварительного письменного согласия другой Стороны, в том числе после прекращения действия настоящего Договора.</w:t>
      </w:r>
    </w:p>
    <w:p>
      <w:pPr>
        <w:pStyle w:val="BodyText"/>
      </w:pPr>
      <w:r>
        <w:rPr>
          <w:b/>
          <w:bCs/>
        </w:rPr>
        <w:t xml:space="preserve">8.3.</w:t>
      </w:r>
      <w:r>
        <w:t xml:space="preserve"> </w:t>
      </w:r>
      <w:r>
        <w:t xml:space="preserve">Ограничения не относятся к общедоступной информации, а также к информации, ставшей известной Стороне из иных источников.</w:t>
      </w:r>
    </w:p>
    <w:p>
      <w:pPr>
        <w:pStyle w:val="BodyText"/>
      </w:pPr>
      <w:r>
        <w:rPr>
          <w:b/>
          <w:bCs/>
        </w:rPr>
        <w:t xml:space="preserve">8.4.</w:t>
      </w:r>
      <w:r>
        <w:t xml:space="preserve"> </w:t>
      </w:r>
      <w:r>
        <w:t xml:space="preserve">Стороны не несут ответственности в случае передачи информации государственным органам, имеющим право её затребовать.</w:t>
      </w:r>
    </w:p>
    <w:p>
      <w:pPr>
        <w:pStyle w:val="BodyText"/>
      </w:pPr>
      <w:r>
        <w:rPr>
          <w:b/>
          <w:bCs/>
        </w:rPr>
        <w:t xml:space="preserve">8.5.</w:t>
      </w:r>
      <w:r>
        <w:t xml:space="preserve"> </w:t>
      </w:r>
      <w:r>
        <w:t xml:space="preserve">Настоящий Договор составлен в двух экземплярах, имеющих одинаковую юридическую силу, по одному для каждой из Сторон, либо подписывается Сторонами через систему электронного документооборота (ЭДО).</w:t>
      </w:r>
    </w:p>
    <w:p>
      <w:r>
        <w:pict>
          <v:rect style="width:0;height:1.5pt" o:hralign="center" o:hrstd="t" o:hr="t"/>
        </w:pict>
      </w:r>
    </w:p>
    <w:bookmarkEnd w:id="18"/>
    <w:bookmarkStart w:id="19" w:name="сроки-действия-договора"/>
    <w:p>
      <w:pPr>
        <w:pStyle w:val="Heading2"/>
      </w:pPr>
      <w:r>
        <w:t xml:space="preserve">9. СРОКИ ДЕЙСТВИЯ ДОГОВОРА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Настоящий Договор вступает в силу с момента подписания его Сторонами.</w:t>
      </w:r>
    </w:p>
    <w:p>
      <w:pPr>
        <w:pStyle w:val="BodyText"/>
      </w:pPr>
      <w:r>
        <w:rPr>
          <w:b/>
          <w:bCs/>
        </w:rPr>
        <w:t xml:space="preserve">9.2.</w:t>
      </w:r>
      <w:r>
        <w:t xml:space="preserve"> </w:t>
      </w:r>
      <w:r>
        <w:t xml:space="preserve">Договор заключается на период проведения работ, перечисленных в Приложениях, и действителен в течение 6 (шести) месяцев после завершения работ.</w:t>
      </w:r>
    </w:p>
    <w:p>
      <w:pPr>
        <w:pStyle w:val="BodyText"/>
      </w:pPr>
      <w:r>
        <w:rPr>
          <w:b/>
          <w:bCs/>
        </w:rPr>
        <w:t xml:space="preserve">9.3.</w:t>
      </w:r>
      <w:r>
        <w:t xml:space="preserve"> </w:t>
      </w:r>
      <w:r>
        <w:t xml:space="preserve">Настоящий Договор может быть расторгнут каждой из сторон досрочно с предупреждением другой Стороны не менее чем за 15 (пятнадцать) календарных дней до даты расторжения.</w:t>
      </w:r>
    </w:p>
    <w:p>
      <w:pPr>
        <w:pStyle w:val="BodyText"/>
      </w:pPr>
      <w:r>
        <w:rPr>
          <w:b/>
          <w:bCs/>
        </w:rPr>
        <w:t xml:space="preserve">9.4.</w:t>
      </w:r>
      <w:r>
        <w:t xml:space="preserve"> </w:t>
      </w:r>
      <w:r>
        <w:t xml:space="preserve">При расторжении по инициативе Заказчика оплате подлежат фактически выполненные работы; предоплата в этой части возврату не подлежит.</w:t>
      </w:r>
    </w:p>
    <w:p>
      <w:pPr>
        <w:pStyle w:val="BodyText"/>
      </w:pPr>
      <w:r>
        <w:rPr>
          <w:b/>
          <w:bCs/>
        </w:rPr>
        <w:t xml:space="preserve">9.5.</w:t>
      </w:r>
      <w:r>
        <w:t xml:space="preserve"> </w:t>
      </w:r>
      <w:r>
        <w:t xml:space="preserve">При непредоставлении Заказчиком материалов и доступов в течение 30 (тридцати) календарных дней с момента подписания соответствующего Приложения Исполнитель вправе расторгнуть Договор в одностороннем порядке с уведомлением Заказчика.</w:t>
      </w:r>
    </w:p>
    <w:p>
      <w:pPr>
        <w:pStyle w:val="BodyText"/>
      </w:pPr>
      <w:r>
        <w:rPr>
          <w:b/>
          <w:bCs/>
        </w:rPr>
        <w:t xml:space="preserve">9.6.</w:t>
      </w:r>
      <w:r>
        <w:t xml:space="preserve"> </w:t>
      </w:r>
      <w:r>
        <w:t xml:space="preserve">В случае прекращения договора стороны должны в течение 15 (пятнадцати) календарных дней со дня прекращения полностью произвести все взаиморасчеты.</w:t>
      </w:r>
    </w:p>
    <w:p>
      <w:r>
        <w:pict>
          <v:rect style="width:0;height:1.5pt" o:hralign="center" o:hrstd="t" o:hr="t"/>
        </w:pict>
      </w:r>
    </w:p>
    <w:bookmarkEnd w:id="19"/>
    <w:bookmarkStart w:id="20" w:name="порядок-разрешения-споров"/>
    <w:p>
      <w:pPr>
        <w:pStyle w:val="Heading2"/>
      </w:pPr>
      <w:r>
        <w:t xml:space="preserve">10. ПОРЯДОК РАЗРЕШЕНИЯ СПОРОВ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Стороны обязуются приложить все усилия для разрешения споров путем переговоров.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В случае недостижения согласия споры рассматриваются в Арбитражном суде г. Москвы в соответствии с действующим законодательством Российской Федерации.</w:t>
      </w:r>
    </w:p>
    <w:p>
      <w:r>
        <w:pict>
          <v:rect style="width:0;height:1.5pt" o:hralign="center" o:hrstd="t" o:hr="t"/>
        </w:pict>
      </w:r>
    </w:p>
    <w:bookmarkEnd w:id="20"/>
    <w:bookmarkStart w:id="21" w:name="коммуникация-сторон"/>
    <w:p>
      <w:pPr>
        <w:pStyle w:val="Heading2"/>
      </w:pPr>
      <w:r>
        <w:t xml:space="preserve">11. КОММУНИКАЦИЯ СТОРОН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Коммуникация Исполнителя и Заказчика осуществляется путем обмена информацией между представителями Исполнителя и единственным контактным лицом Заказчика, указанным в п. 11.6 Настоящего Договора.</w:t>
      </w:r>
    </w:p>
    <w:p>
      <w:pPr>
        <w:pStyle w:val="BodyText"/>
      </w:pPr>
      <w:r>
        <w:rPr>
          <w:b/>
          <w:bCs/>
        </w:rPr>
        <w:t xml:space="preserve">11.2.</w:t>
      </w:r>
      <w:r>
        <w:t xml:space="preserve"> </w:t>
      </w:r>
      <w:r>
        <w:t xml:space="preserve">Любые коммуникации Сторон по вопросам оказываемых услуг и получения материалов осуществляются по контактным реквизитам, указанным в пп. 11.5–11.6 Настоящего Договора.</w:t>
      </w:r>
    </w:p>
    <w:p>
      <w:pPr>
        <w:pStyle w:val="BodyText"/>
      </w:pPr>
      <w:r>
        <w:rPr>
          <w:b/>
          <w:bCs/>
        </w:rPr>
        <w:t xml:space="preserve">11.3.</w:t>
      </w:r>
      <w:r>
        <w:t xml:space="preserve"> </w:t>
      </w:r>
      <w:r>
        <w:t xml:space="preserve">Любые предложения и замечания, имеющие влияние на результат работы, должны быть отправлены на электронную почту Исполнителя с электронной почты контактного лица Заказчика.</w:t>
      </w:r>
    </w:p>
    <w:p>
      <w:pPr>
        <w:pStyle w:val="BodyText"/>
      </w:pPr>
      <w:r>
        <w:rPr>
          <w:b/>
          <w:bCs/>
        </w:rPr>
        <w:t xml:space="preserve">11.4.</w:t>
      </w:r>
      <w:r>
        <w:t xml:space="preserve"> </w:t>
      </w:r>
      <w:r>
        <w:t xml:space="preserve">Любые предложения и замечания, не зафиксированные в Приложениях или в переписке между указанными электронными почтовыми ящиками, не могут быть использованы как основания для претензий Заказчика к Исполнителю.</w:t>
      </w:r>
    </w:p>
    <w:p>
      <w:pPr>
        <w:pStyle w:val="BodyText"/>
      </w:pPr>
      <w:r>
        <w:rPr>
          <w:b/>
          <w:bCs/>
        </w:rPr>
        <w:t xml:space="preserve">11.5.</w:t>
      </w:r>
      <w:r>
        <w:t xml:space="preserve"> </w:t>
      </w:r>
      <w:r>
        <w:t xml:space="preserve">Представителем Исполнителя может выступать сотрудник или представитель подрядчика Исполнителя при условии, что коммуникация производится через указанные ниже контактные реквизиты: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ФИО:</w:t>
      </w:r>
      <w:r>
        <w:t xml:space="preserve"> </w:t>
      </w:r>
      <w:r>
        <w:t xml:space="preserve">[ФИО]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E-mail:</w:t>
      </w:r>
      <w:r>
        <w:t xml:space="preserve"> </w:t>
      </w:r>
      <w:r>
        <w:t xml:space="preserve">[e-mail]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Телефон:</w:t>
      </w:r>
      <w:r>
        <w:t xml:space="preserve"> </w:t>
      </w:r>
      <w:r>
        <w:t xml:space="preserve">[телефон]</w:t>
      </w:r>
    </w:p>
    <w:p>
      <w:pPr>
        <w:pStyle w:val="FirstParagraph"/>
      </w:pPr>
      <w:r>
        <w:rPr>
          <w:b/>
          <w:bCs/>
        </w:rPr>
        <w:t xml:space="preserve">11.6.</w:t>
      </w:r>
      <w:r>
        <w:t xml:space="preserve"> </w:t>
      </w:r>
      <w:r>
        <w:t xml:space="preserve">Контактным лицом Заказчика выступает: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ФИО:</w:t>
      </w:r>
      <w:r>
        <w:t xml:space="preserve"> </w:t>
      </w:r>
      <w:r>
        <w:t xml:space="preserve">[ФИО]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E-mail:</w:t>
      </w:r>
      <w:r>
        <w:t xml:space="preserve"> </w:t>
      </w:r>
      <w:r>
        <w:t xml:space="preserve">[e-mail]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Телефон:</w:t>
      </w:r>
      <w:r>
        <w:t xml:space="preserve"> </w:t>
      </w:r>
      <w:r>
        <w:t xml:space="preserve">[телефон]</w:t>
      </w:r>
    </w:p>
    <w:p>
      <w:r>
        <w:pict>
          <v:rect style="width:0;height:1.5pt" o:hralign="center" o:hrstd="t" o:hr="t"/>
        </w:pict>
      </w:r>
    </w:p>
    <w:bookmarkEnd w:id="21"/>
    <w:bookmarkStart w:id="22" w:name="особые-условия"/>
    <w:p>
      <w:pPr>
        <w:pStyle w:val="Heading2"/>
      </w:pPr>
      <w:r>
        <w:t xml:space="preserve">12. ОСОБЫЕ УСЛОВИЯ</w:t>
      </w:r>
    </w:p>
    <w:p>
      <w:pPr>
        <w:pStyle w:val="FirstParagraph"/>
      </w:pPr>
      <w:r>
        <w:rPr>
          <w:b/>
          <w:bCs/>
        </w:rPr>
        <w:t xml:space="preserve">12.1.</w:t>
      </w:r>
      <w:r>
        <w:t xml:space="preserve"> </w:t>
      </w:r>
      <w:r>
        <w:t xml:space="preserve">Стороны обязуются добросовестно следовать всем условиям Настоящего Договора и уважительно относиться друг к другу.</w:t>
      </w:r>
    </w:p>
    <w:p>
      <w:pPr>
        <w:pStyle w:val="BodyText"/>
      </w:pPr>
      <w:r>
        <w:rPr>
          <w:b/>
          <w:bCs/>
        </w:rPr>
        <w:t xml:space="preserve">12.2.</w:t>
      </w:r>
      <w:r>
        <w:t xml:space="preserve"> </w:t>
      </w:r>
      <w:r>
        <w:t xml:space="preserve">Договор может быть изменен и дополнен по соглашению Сторон, которое оформляется в письменном виде отдельными Приложениями и заверяется подписями полномочных представителей обеих Сторон.</w:t>
      </w:r>
    </w:p>
    <w:p>
      <w:pPr>
        <w:pStyle w:val="BodyText"/>
      </w:pPr>
      <w:r>
        <w:rPr>
          <w:b/>
          <w:bCs/>
        </w:rPr>
        <w:t xml:space="preserve">12.3.</w:t>
      </w:r>
      <w:r>
        <w:t xml:space="preserve"> </w:t>
      </w:r>
      <w:r>
        <w:t xml:space="preserve">Все обещания, заверения и претензии, связанные с исполнением настоящего Договора, должны посылаться в письменной форме по фактическому адресу Сторон либо по электронной почте, указанной в пп. 11.5–11.6 Настоящего Договора.</w:t>
      </w:r>
    </w:p>
    <w:p>
      <w:pPr>
        <w:pStyle w:val="BodyText"/>
      </w:pPr>
      <w:r>
        <w:rPr>
          <w:b/>
          <w:bCs/>
        </w:rPr>
        <w:t xml:space="preserve">12.4.</w:t>
      </w:r>
      <w:r>
        <w:t xml:space="preserve"> </w:t>
      </w:r>
      <w:r>
        <w:t xml:space="preserve">Стороны обязуются незамедлительно уведомлять друг друга об изменении своих реквизитов.</w:t>
      </w:r>
    </w:p>
    <w:p>
      <w:pPr>
        <w:pStyle w:val="BodyText"/>
      </w:pPr>
      <w:r>
        <w:rPr>
          <w:b/>
          <w:bCs/>
        </w:rPr>
        <w:t xml:space="preserve">12.5.</w:t>
      </w:r>
      <w:r>
        <w:t xml:space="preserve"> </w:t>
      </w:r>
      <w:r>
        <w:t xml:space="preserve">Исполнитель имеет право упоминать Заказчика и его товарный знак, а также размещать изображения созданного результата работ в своих материалах рекламного и информационного характера, включая портфолио, без раскрытия технологических характеристик проекта.</w:t>
      </w:r>
    </w:p>
    <w:p>
      <w:pPr>
        <w:pStyle w:val="BodyText"/>
      </w:pPr>
      <w:r>
        <w:rPr>
          <w:b/>
          <w:bCs/>
        </w:rPr>
        <w:t xml:space="preserve">12.6.</w:t>
      </w:r>
      <w:r>
        <w:t xml:space="preserve"> </w:t>
      </w:r>
      <w:r>
        <w:t xml:space="preserve">За нарушение Сторонами своих обязательств по настоящему Договору Стороны несут ответственность, предусмотренную законодательством РФ.</w:t>
      </w:r>
    </w:p>
    <w:p>
      <w:r>
        <w:pict>
          <v:rect style="width:0;height:1.5pt" o:hralign="center" o:hrstd="t" o:hr="t"/>
        </w:pict>
      </w:r>
    </w:p>
    <w:bookmarkEnd w:id="22"/>
    <w:bookmarkStart w:id="25" w:name="Xa2dfceac319989fce4193551beb6ede0efe3d1d"/>
    <w:p>
      <w:pPr>
        <w:pStyle w:val="Heading2"/>
      </w:pPr>
      <w:r>
        <w:t xml:space="preserve">13. ЮРИДИЧЕСКИЕ АДРЕСА, РЕКВИЗИТЫ И ПОДПИСИ СТОРОН</w:t>
      </w:r>
    </w:p>
    <w:bookmarkStart w:id="23" w:name="исполнитель"/>
    <w:p>
      <w:pPr>
        <w:pStyle w:val="Heading3"/>
      </w:pPr>
      <w:r>
        <w:t xml:space="preserve">ИСПОЛНИТЕЛЬ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Наименование:</w:t>
      </w:r>
      <w:r>
        <w:t xml:space="preserve"> </w:t>
      </w:r>
      <w:r>
        <w:t xml:space="preserve">[наименование]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ИНН / КПП:</w:t>
      </w:r>
      <w:r>
        <w:t xml:space="preserve"> </w:t>
      </w:r>
      <w:r>
        <w:t xml:space="preserve">[ИНН / КПП]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ОГРН / ОГРНИП: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Юридический адрес:</w:t>
      </w:r>
      <w:r>
        <w:t xml:space="preserve"> </w:t>
      </w:r>
      <w:r>
        <w:t xml:space="preserve">[адрес]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Расчётный счёт: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Банк:</w:t>
      </w:r>
      <w:r>
        <w:t xml:space="preserve"> </w:t>
      </w:r>
      <w:r>
        <w:t xml:space="preserve">[наименование банка]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БИК:</w:t>
      </w:r>
      <w:r>
        <w:t xml:space="preserve"> </w:t>
      </w:r>
      <w:r>
        <w:t xml:space="preserve">[БИК]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Корреспондентский счёт: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Телефон, e-mail:</w:t>
      </w:r>
      <w:r>
        <w:t xml:space="preserve"> </w:t>
      </w:r>
      <w:r>
        <w:t xml:space="preserve">[контакты]</w:t>
      </w:r>
    </w:p>
    <w:bookmarkEnd w:id="23"/>
    <w:bookmarkStart w:id="24" w:name="заказчик"/>
    <w:p>
      <w:pPr>
        <w:pStyle w:val="Heading3"/>
      </w:pPr>
      <w:r>
        <w:t xml:space="preserve">ЗАКАЗЧИК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Наименование:</w:t>
      </w:r>
      <w:r>
        <w:t xml:space="preserve"> </w:t>
      </w:r>
      <w:r>
        <w:t xml:space="preserve">[наименование]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ИНН / КПП:</w:t>
      </w:r>
      <w:r>
        <w:t xml:space="preserve"> </w:t>
      </w:r>
      <w:r>
        <w:t xml:space="preserve">[ИНН / КПП]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ОГРН / ОГРНИП: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Юридический адрес:</w:t>
      </w:r>
      <w:r>
        <w:t xml:space="preserve"> </w:t>
      </w:r>
      <w:r>
        <w:t xml:space="preserve">[адрес]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Расчётный счёт: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Банк:</w:t>
      </w:r>
      <w:r>
        <w:t xml:space="preserve"> </w:t>
      </w:r>
      <w:r>
        <w:t xml:space="preserve">[наименование банка]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БИК:</w:t>
      </w:r>
      <w:r>
        <w:t xml:space="preserve"> </w:t>
      </w:r>
      <w:r>
        <w:t xml:space="preserve">[БИК]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Корреспондентский счёт: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Телефон, e-mail:</w:t>
      </w:r>
      <w:r>
        <w:t xml:space="preserve"> </w:t>
      </w:r>
      <w:r>
        <w:t xml:space="preserve">[контакты]</w:t>
      </w:r>
    </w:p>
    <w:p>
      <w:pPr>
        <w:pStyle w:val="FirstParagraph"/>
      </w:pPr>
      <w:r>
        <w:rPr>
          <w:b/>
          <w:bCs/>
        </w:rPr>
        <w:t xml:space="preserve">ИСПОЛНИТЕЛЬ:</w:t>
      </w:r>
    </w:p>
    <w:p>
      <w:pPr>
        <w:pStyle w:val="BodyText"/>
      </w:pPr>
      <w:r>
        <w:t xml:space="preserve">___________________ / [Фамилия И. О.]</w:t>
      </w:r>
    </w:p>
    <w:p>
      <w:pPr>
        <w:pStyle w:val="BodyText"/>
      </w:pPr>
      <w:r>
        <w:rPr>
          <w:b/>
          <w:bCs/>
        </w:rPr>
        <w:t xml:space="preserve">ЗАКАЗЧИК:</w:t>
      </w:r>
    </w:p>
    <w:p>
      <w:pPr>
        <w:pStyle w:val="BodyText"/>
      </w:pPr>
      <w:r>
        <w:t xml:space="preserve">___________________ / [Фамилия И. О.]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0" w:before="0" w:line="288" w:lineRule="auto"/>
    </w:pPr>
    <w:rPr>
      <w:rFonts w:ascii="Arial" w:cs="Arial" w:eastAsia="Arial" w:hAnsi="Arial"/>
      <w:sz w:val="22"/>
      <w:szCs w:val="22"/>
      <w:color w:val="1A1A1A"/>
    </w:rPr>
  </w:style>
  <w:style w:styleId="BodyText" w:type="paragraph">
    <w:name w:val="Body Text"/>
    <w:basedOn w:val="Normal"/>
    <w:link w:val="BodyTextChar"/>
    <w:qFormat/>
    <w:pPr>
      <w:spacing w:after="220" w:before="0" w:line="288" w:lineRule="auto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 w:line="288" w:lineRule="auto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cs="Arial" w:eastAsia="Arial" w:hAnsi="Arial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Arial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cs="Arial" w:eastAsia="Arial" w:hAnsi="Arial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Arial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40" w:before="600" w:line="276" w:lineRule="auto"/>
      <w:outlineLvl w:val="0"/>
    </w:pPr>
    <w:rPr>
      <w:b/>
      <w:bCs/>
      <w:rFonts w:ascii="Arial" w:cs="Arial" w:eastAsia="Arial" w:hAnsi="Arial"/>
      <w:color w:val="111111"/>
      <w:sz w:val="34"/>
      <w:szCs w:val="34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200" w:before="480" w:line="276" w:lineRule="auto"/>
      <w:outlineLvl w:val="1"/>
    </w:pPr>
    <w:rPr>
      <w:b/>
      <w:bCs/>
      <w:rFonts w:ascii="Arial" w:cs="Arial" w:eastAsia="Arial" w:hAnsi="Arial"/>
      <w:color w:val="111111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60" w:before="400" w:line="276" w:lineRule="auto"/>
      <w:outlineLvl w:val="2"/>
    </w:pPr>
    <w:rPr>
      <w:b/>
      <w:bCs/>
      <w:rFonts w:ascii="Arial" w:cs="Arial" w:eastAsia="Arial" w:hAnsi="Arial"/>
      <w:color w:val="111111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40" w:before="320" w:line="276" w:lineRule="auto"/>
      <w:outlineLvl w:val="3"/>
    </w:pPr>
    <w:rPr>
      <w:b/>
      <w:bCs/>
      <w:rFonts w:ascii="Arial" w:cs="Arial" w:eastAsia="Arial" w:hAnsi="Arial"/>
      <w:i/>
      <w:iCs/>
      <w:color w:val="11111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cs="Arial" w:eastAsia="Arial" w:hAnsi="Arial"/>
      <w:color w:val="11111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cs="Arial" w:eastAsia="Arial" w:hAnsi="Arial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cs="Arial" w:eastAsia="Arial" w:hAnsi="Arial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cs="Arial" w:eastAsia="Arial" w:hAnsi="Arial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cs="Arial" w:eastAsia="Arial" w:hAnsi="Arial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Arial" w:hAnsi="Arial"/>
      <w:color w:val="11111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Arial" w:hAnsi="Arial"/>
      <w:color w:val="11111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Arial" w:hAnsi="Arial"/>
      <w:color w:val="11111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Arial" w:hAnsi="Arial"/>
      <w:i/>
      <w:iCs/>
      <w:color w:val="11111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Arial" w:hAnsi="Arial"/>
      <w:color w:val="11111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Arial" w:hAnsi="Arial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="Arial" w:eastAsia="Arial" w:hAnsi="Arial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="Arial" w:eastAsia="Arial" w:hAnsi="Arial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="Arial" w:eastAsia="Arial" w:hAnsi="Arial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555555" w:space="0" w:sz="8" w:val="single"/>
        <w:left w:color="555555" w:space="0" w:sz="8" w:val="single"/>
        <w:bottom w:color="555555" w:space="0" w:sz="8" w:val="single"/>
        <w:right w:color="555555" w:space="0" w:sz="8" w:val="single"/>
        <w:insideH w:color="888888" w:space="0" w:sz="6" w:val="single"/>
        <w:insideV w:color="888888" w:space="0" w:sz="6" w:val="single"/>
      </w:tblBorders>
      <w:tblCellMar>
        <w:top w:type="dxa" w:w="80"/>
        <w:left w:type="dxa" w:w="120"/>
        <w:bottom w:type="dxa" w:w="80"/>
        <w:right w:type="dxa" w:w="120"/>
      </w:tblCellMar>
    </w:tblPr>
    <w:tblStylePr w:type="firstRow">
      <w:rPr>
        <w:b/>
        <w:bCs/>
      </w:rPr>
      <w:tcPr>
        <w:shd w:color="auto" w:fill="EDEDED" w:val="clear"/>
        <w:tcBorders>
          <w:bottom w:color="333333" w:space="0" w:sz="12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2026-09-26T09:42:31Z</dcterms:created>
  <dcterms:modified xsi:type="dcterms:W3CDTF">2026-09-26T09:42:31Z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