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договор-возмездного-оказания-услуг-номер"/>
    <w:p>
      <w:pPr>
        <w:pStyle w:val="Heading1"/>
      </w:pPr>
      <w:r>
        <w:t xml:space="preserve">ДОГОВОР ВОЗМЕЗДНОГО ОКАЗАНИЯ УСЛУГ № [номер]</w:t>
      </w:r>
    </w:p>
    <w:bookmarkStart w:id="9" w:name="техническая-поддержка-и-развитие-сайта"/>
    <w:p>
      <w:pPr>
        <w:pStyle w:val="Heading2"/>
      </w:pPr>
      <w:r>
        <w:t xml:space="preserve">техническая поддержка и развитие сайта</w:t>
      </w:r>
    </w:p>
    <w:p>
      <w:pPr>
        <w:pStyle w:val="FirstParagraph"/>
      </w:pPr>
      <w:r>
        <w:t xml:space="preserve">г. [город]</w:t>
      </w:r>
    </w:p>
    <w:p>
      <w:pPr>
        <w:pStyle w:val="BodyText"/>
      </w:pPr>
      <w:r>
        <w:t xml:space="preserve">«____» ____________ 20__ года</w:t>
      </w:r>
    </w:p>
    <w:p>
      <w:pPr>
        <w:pStyle w:val="BodyText"/>
      </w:pPr>
      <w:r>
        <w:t xml:space="preserve">[наименование Исполнителя], именуемый(-ая) в дальнейшем</w:t>
      </w:r>
      <w:r>
        <w:t xml:space="preserve"> </w:t>
      </w:r>
      <w:r>
        <w:rPr>
          <w:b/>
          <w:bCs/>
        </w:rPr>
        <w:t xml:space="preserve">Исполнитель</w:t>
      </w:r>
      <w:r>
        <w:t xml:space="preserve">, и [наименование Заказчика], именуемое в дальнейшем</w:t>
      </w:r>
      <w:r>
        <w:t xml:space="preserve"> </w:t>
      </w:r>
      <w:r>
        <w:rPr>
          <w:b/>
          <w:bCs/>
        </w:rPr>
        <w:t xml:space="preserve">Заказчик</w:t>
      </w:r>
      <w:r>
        <w:t xml:space="preserve">, в лице [должность] [ФИО], действующего на основании [Устава / доверенности], заключили настоящий Договор о нижеследующем:</w:t>
      </w:r>
    </w:p>
    <w:p>
      <w:r>
        <w:pict>
          <v:rect style="width:0;height:1.5pt" o:hralign="center" o:hrstd="t" o:hr="t"/>
        </w:pict>
      </w:r>
    </w:p>
    <w:bookmarkEnd w:id="9"/>
    <w:bookmarkStart w:id="10" w:name="предмет-договора"/>
    <w:p>
      <w:pPr>
        <w:pStyle w:val="Heading2"/>
      </w:pPr>
      <w:r>
        <w:t xml:space="preserve">1. ПРЕДМЕТ ДОГОВОРА</w:t>
      </w:r>
    </w:p>
    <w:p>
      <w:pPr>
        <w:pStyle w:val="FirstParagraph"/>
      </w:pPr>
      <w:r>
        <w:rPr>
          <w:b/>
          <w:bCs/>
        </w:rPr>
        <w:t xml:space="preserve">1.1.</w:t>
      </w:r>
      <w:r>
        <w:t xml:space="preserve"> </w:t>
      </w:r>
      <w:r>
        <w:t xml:space="preserve">Заказчик поручает, а Исполнитель принимает на себя обязательство оказывать услуги по технической поддержке, сопровождению и развитию сайта, размещённого по адресу [адрес сайта] (далее —</w:t>
      </w:r>
      <w:r>
        <w:t xml:space="preserve"> </w:t>
      </w:r>
      <w:r>
        <w:rPr>
          <w:b/>
          <w:bCs/>
        </w:rPr>
        <w:t xml:space="preserve">Сайт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1.2.</w:t>
      </w:r>
      <w:r>
        <w:t xml:space="preserve"> </w:t>
      </w:r>
      <w:r>
        <w:t xml:space="preserve">Сайт разработан Исполнителем по [договору № … от …] и работает под управлением системы управления сайтом Eternal CMS, исключительные права на которую принадлежат Исполнителю.</w:t>
      </w:r>
    </w:p>
    <w:p>
      <w:pPr>
        <w:pStyle w:val="BodyText"/>
      </w:pPr>
      <w:r>
        <w:rPr>
          <w:b/>
          <w:bCs/>
        </w:rPr>
        <w:t xml:space="preserve">1.3.</w:t>
      </w:r>
      <w:r>
        <w:t xml:space="preserve"> </w:t>
      </w:r>
      <w:r>
        <w:t xml:space="preserve">Конкретный состав ежемесячного набора услуг, объём зарезервированного рабочего времени специалистов Исполнителя и стоимость определяются Приложениями к настоящему Договору, являющимися его неотъемлемой частью.</w:t>
      </w:r>
    </w:p>
    <w:p>
      <w:pPr>
        <w:pStyle w:val="BodyText"/>
      </w:pPr>
      <w:r>
        <w:rPr>
          <w:b/>
          <w:bCs/>
        </w:rPr>
        <w:t xml:space="preserve">1.4.</w:t>
      </w:r>
      <w:r>
        <w:t xml:space="preserve"> </w:t>
      </w:r>
      <w:r>
        <w:t xml:space="preserve">Приложения к настоящему Договору могут действовать одновременно и дополняют друг друга. Приложение, обозначенное в его тексте как дополнительное, действует только совместно с базовым Приложением №1.</w:t>
      </w:r>
    </w:p>
    <w:p>
      <w:pPr>
        <w:pStyle w:val="BodyText"/>
      </w:pPr>
      <w:r>
        <w:rPr>
          <w:b/>
          <w:bCs/>
        </w:rPr>
        <w:t xml:space="preserve">1.5.</w:t>
      </w:r>
      <w:r>
        <w:t xml:space="preserve"> </w:t>
      </w:r>
      <w:r>
        <w:t xml:space="preserve">Услуги оказываются на регулярной основе.</w:t>
      </w:r>
      <w:r>
        <w:t xml:space="preserve"> </w:t>
      </w:r>
      <w:r>
        <w:rPr>
          <w:b/>
          <w:bCs/>
        </w:rPr>
        <w:t xml:space="preserve">Расчётным периодом</w:t>
      </w:r>
      <w:r>
        <w:t xml:space="preserve"> </w:t>
      </w:r>
      <w:r>
        <w:t xml:space="preserve">признаётся один календарный месяц. Первый и последний расчётные периоды могут быть неполными — в этом случае стоимость рассчитывается пропорционально количеству календарных дней.</w:t>
      </w:r>
    </w:p>
    <w:p>
      <w:pPr>
        <w:pStyle w:val="BodyText"/>
      </w:pPr>
      <w:r>
        <w:rPr>
          <w:b/>
          <w:bCs/>
        </w:rPr>
        <w:t xml:space="preserve">1.6.</w:t>
      </w:r>
      <w:r>
        <w:t xml:space="preserve"> </w:t>
      </w:r>
      <w:r>
        <w:t xml:space="preserve">Настоящий Договор не является договором на разработку. Работы, выходящие за пределы состава услуг по Приложениям, оказываются в порядке, установленном разделом 6 настоящего Договора.</w:t>
      </w:r>
    </w:p>
    <w:p>
      <w:r>
        <w:pict>
          <v:rect style="width:0;height:1.5pt" o:hralign="center" o:hrstd="t" o:hr="t"/>
        </w:pict>
      </w:r>
    </w:p>
    <w:bookmarkEnd w:id="10"/>
    <w:bookmarkStart w:id="11" w:name="порядок-оказания-услуг"/>
    <w:p>
      <w:pPr>
        <w:pStyle w:val="Heading2"/>
      </w:pPr>
      <w:r>
        <w:t xml:space="preserve">2. ПОРЯДОК ОКАЗАНИЯ УСЛУГ</w:t>
      </w:r>
    </w:p>
    <w:p>
      <w:pPr>
        <w:pStyle w:val="FirstParagraph"/>
      </w:pPr>
      <w:r>
        <w:rPr>
          <w:b/>
          <w:bCs/>
        </w:rPr>
        <w:t xml:space="preserve">2.1.</w:t>
      </w:r>
      <w:r>
        <w:t xml:space="preserve"> </w:t>
      </w:r>
      <w:r>
        <w:t xml:space="preserve">Услуги оказываются дистанционно, силами специалистов Исполнителя, в рабочие дни с 10:00 до 19:00 по московскому времени (далее —</w:t>
      </w:r>
      <w:r>
        <w:t xml:space="preserve"> </w:t>
      </w:r>
      <w:r>
        <w:rPr>
          <w:b/>
          <w:bCs/>
        </w:rPr>
        <w:t xml:space="preserve">рабочее время</w:t>
      </w:r>
      <w:r>
        <w:t xml:space="preserve">).</w:t>
      </w:r>
    </w:p>
    <w:p>
      <w:pPr>
        <w:pStyle w:val="BodyText"/>
      </w:pPr>
      <w:r>
        <w:rPr>
          <w:b/>
          <w:bCs/>
        </w:rPr>
        <w:t xml:space="preserve">2.2.</w:t>
      </w:r>
      <w:r>
        <w:t xml:space="preserve"> </w:t>
      </w:r>
      <w:r>
        <w:t xml:space="preserve">Обращения Заказчика принимаются круглосуточно по каналам связи, указанным в разделе 12 настоящего Договора. Отсчёт сроков реакции ведётся с ближайшего момента наступления рабочего времени.</w:t>
      </w:r>
    </w:p>
    <w:p>
      <w:pPr>
        <w:pStyle w:val="BodyText"/>
      </w:pPr>
      <w:r>
        <w:rPr>
          <w:b/>
          <w:bCs/>
        </w:rPr>
        <w:t xml:space="preserve">2.3.</w:t>
      </w:r>
      <w:r>
        <w:t xml:space="preserve"> </w:t>
      </w:r>
      <w:r>
        <w:t xml:space="preserve">Обращения Заказчика классифицируются следующим образом: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Класс обращения</w:t>
            </w:r>
          </w:p>
        </w:tc>
        <w:tc>
          <w:tcPr/>
          <w:p>
            <w:pPr>
              <w:pStyle w:val="Compact"/>
            </w:pPr>
            <w:r>
              <w:t xml:space="preserve">Что это</w:t>
            </w:r>
          </w:p>
        </w:tc>
        <w:tc>
          <w:tcPr/>
          <w:p>
            <w:pPr>
              <w:pStyle w:val="Compact"/>
            </w:pPr>
            <w:r>
              <w:t xml:space="preserve">Срок реакции</w:t>
            </w:r>
          </w:p>
        </w:tc>
        <w:tc>
          <w:tcPr/>
          <w:p>
            <w:pPr>
              <w:pStyle w:val="Compact"/>
            </w:pPr>
            <w:r>
              <w:t xml:space="preserve">Срок решения или плана решения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Критичное</w:t>
            </w:r>
          </w:p>
        </w:tc>
        <w:tc>
          <w:tcPr/>
          <w:p>
            <w:pPr>
              <w:pStyle w:val="Compact"/>
            </w:pPr>
            <w:r>
              <w:t xml:space="preserve">Сайт недоступен, не оформляются заказы, не проходят платежи, недоступна административная панель</w:t>
            </w:r>
          </w:p>
        </w:tc>
        <w:tc>
          <w:tcPr/>
          <w:p>
            <w:pPr>
              <w:pStyle w:val="Compact"/>
            </w:pPr>
            <w:r>
              <w:t xml:space="preserve">3 часа рабочего времени</w:t>
            </w:r>
          </w:p>
        </w:tc>
        <w:tc>
          <w:tcPr/>
          <w:p>
            <w:pPr>
              <w:pStyle w:val="Compact"/>
            </w:pPr>
            <w:r>
              <w:t xml:space="preserve">В течение рабочего дня, следующего за днём обращения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Существенное</w:t>
            </w:r>
          </w:p>
        </w:tc>
        <w:tc>
          <w:tcPr/>
          <w:p>
            <w:pPr>
              <w:pStyle w:val="Compact"/>
            </w:pPr>
            <w:r>
              <w:t xml:space="preserve">Функция работает неверно, но у Заказчика есть обходной путь</w:t>
            </w:r>
          </w:p>
        </w:tc>
        <w:tc>
          <w:tcPr/>
          <w:p>
            <w:pPr>
              <w:pStyle w:val="Compact"/>
            </w:pPr>
            <w:r>
              <w:t xml:space="preserve">1 рабочий день</w:t>
            </w:r>
          </w:p>
        </w:tc>
        <w:tc>
          <w:tcPr/>
          <w:p>
            <w:pPr>
              <w:pStyle w:val="Compact"/>
            </w:pPr>
            <w:r>
              <w:t xml:space="preserve">5 рабочих дней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Обычное</w:t>
            </w:r>
          </w:p>
        </w:tc>
        <w:tc>
          <w:tcPr/>
          <w:p>
            <w:pPr>
              <w:pStyle w:val="Compact"/>
            </w:pPr>
            <w:r>
              <w:t xml:space="preserve">Пожелание, вопрос, консультация, доработка интерфейса</w:t>
            </w:r>
          </w:p>
        </w:tc>
        <w:tc>
          <w:tcPr/>
          <w:p>
            <w:pPr>
              <w:pStyle w:val="Compact"/>
            </w:pPr>
            <w:r>
              <w:t xml:space="preserve">2 рабочих дня</w:t>
            </w:r>
          </w:p>
        </w:tc>
        <w:tc>
          <w:tcPr/>
          <w:p>
            <w:pPr>
              <w:pStyle w:val="Compact"/>
            </w:pPr>
            <w:r>
              <w:t xml:space="preserve">В плановом порядке в пределах расчётного периода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2.4.</w:t>
      </w:r>
      <w:r>
        <w:t xml:space="preserve"> </w:t>
      </w:r>
      <w:r>
        <w:t xml:space="preserve">Под</w:t>
      </w:r>
      <w:r>
        <w:t xml:space="preserve"> </w:t>
      </w:r>
      <w:r>
        <w:rPr>
          <w:b/>
          <w:bCs/>
        </w:rPr>
        <w:t xml:space="preserve">сроком реакции</w:t>
      </w:r>
      <w:r>
        <w:t xml:space="preserve"> </w:t>
      </w:r>
      <w:r>
        <w:t xml:space="preserve">понимается срок, в течение которого Исполнитель подтверждает получение обращения, классифицирует его и сообщает Заказчику план действий. Срок реакции не равен сроку устранения.</w:t>
      </w:r>
    </w:p>
    <w:p>
      <w:pPr>
        <w:pStyle w:val="BodyText"/>
      </w:pPr>
      <w:r>
        <w:rPr>
          <w:b/>
          <w:bCs/>
        </w:rPr>
        <w:t xml:space="preserve">2.5.</w:t>
      </w:r>
      <w:r>
        <w:t xml:space="preserve"> </w:t>
      </w:r>
      <w:r>
        <w:t xml:space="preserve">Работы по устранению критичных обращений выполняются Исполнителем вне зависимости от остатка зарезервированного времени расчётного периода, если причина сбоя лежит в результатах работ Исполнителя.</w:t>
      </w:r>
    </w:p>
    <w:p>
      <w:pPr>
        <w:pStyle w:val="BodyText"/>
      </w:pPr>
      <w:r>
        <w:rPr>
          <w:b/>
          <w:bCs/>
        </w:rPr>
        <w:t xml:space="preserve">2.6.</w:t>
      </w:r>
      <w:r>
        <w:t xml:space="preserve"> </w:t>
      </w:r>
      <w:r>
        <w:t xml:space="preserve">Плановые работы, требующие временной остановки Сайта, согласовываются с Заказчиком заранее и проводятся в согласованное время.</w:t>
      </w:r>
    </w:p>
    <w:p>
      <w:pPr>
        <w:pStyle w:val="BodyText"/>
      </w:pPr>
      <w:r>
        <w:rPr>
          <w:b/>
          <w:bCs/>
        </w:rPr>
        <w:t xml:space="preserve">2.7.</w:t>
      </w:r>
      <w:r>
        <w:t xml:space="preserve"> </w:t>
      </w:r>
      <w:r>
        <w:t xml:space="preserve">Исполнитель ведёт учёт затраченного рабочего времени по каждой выполненной задаче и предоставляет Заказчику отчёт за расчётный период вместе с Актом об оказанных услугах.</w:t>
      </w:r>
    </w:p>
    <w:p>
      <w:r>
        <w:pict>
          <v:rect style="width:0;height:1.5pt" o:hralign="center" o:hrstd="t" o:hr="t"/>
        </w:pict>
      </w:r>
    </w:p>
    <w:bookmarkEnd w:id="11"/>
    <w:bookmarkStart w:id="12" w:name="права-и-обязанности-исполнителя"/>
    <w:p>
      <w:pPr>
        <w:pStyle w:val="Heading2"/>
      </w:pPr>
      <w:r>
        <w:t xml:space="preserve">3. ПРАВА И ОБЯЗАННОСТИ ИСПОЛНИТЕЛЯ</w:t>
      </w:r>
    </w:p>
    <w:p>
      <w:pPr>
        <w:pStyle w:val="FirstParagraph"/>
      </w:pPr>
      <w:r>
        <w:rPr>
          <w:b/>
          <w:bCs/>
        </w:rPr>
        <w:t xml:space="preserve">3.1.</w:t>
      </w:r>
      <w:r>
        <w:t xml:space="preserve"> </w:t>
      </w:r>
      <w:r>
        <w:t xml:space="preserve">Исполнитель обязуется оказывать услуги в объёме, определённом Приложениями к настоящему Договору.</w:t>
      </w:r>
    </w:p>
    <w:p>
      <w:pPr>
        <w:pStyle w:val="BodyText"/>
      </w:pPr>
      <w:r>
        <w:rPr>
          <w:b/>
          <w:bCs/>
        </w:rPr>
        <w:t xml:space="preserve">3.2.</w:t>
      </w:r>
      <w:r>
        <w:t xml:space="preserve"> </w:t>
      </w:r>
      <w:r>
        <w:t xml:space="preserve">Исполнитель обязуется соблюдать сроки реакции, установленные п. 2.3 настоящего Договора.</w:t>
      </w:r>
    </w:p>
    <w:p>
      <w:pPr>
        <w:pStyle w:val="BodyText"/>
      </w:pPr>
      <w:r>
        <w:rPr>
          <w:b/>
          <w:bCs/>
        </w:rPr>
        <w:t xml:space="preserve">3.3.</w:t>
      </w:r>
      <w:r>
        <w:t xml:space="preserve"> </w:t>
      </w:r>
      <w:r>
        <w:t xml:space="preserve">Исполнитель обязуется предоставлять Заказчику отчёт о затраченном рабочем времени за расчётный период.</w:t>
      </w:r>
    </w:p>
    <w:p>
      <w:pPr>
        <w:pStyle w:val="BodyText"/>
      </w:pPr>
      <w:r>
        <w:rPr>
          <w:b/>
          <w:bCs/>
        </w:rPr>
        <w:t xml:space="preserve">3.4.</w:t>
      </w:r>
      <w:r>
        <w:t xml:space="preserve"> </w:t>
      </w:r>
      <w:r>
        <w:t xml:space="preserve">Исполнитель обязуется незамедлительно сообщать Заказчику об обстоятельствах, которые препятствуют оказанию услуг или могут повлиять на работоспособность Сайта.</w:t>
      </w:r>
    </w:p>
    <w:p>
      <w:pPr>
        <w:pStyle w:val="BodyText"/>
      </w:pPr>
      <w:r>
        <w:rPr>
          <w:b/>
          <w:bCs/>
        </w:rPr>
        <w:t xml:space="preserve">3.5.</w:t>
      </w:r>
      <w:r>
        <w:t xml:space="preserve"> </w:t>
      </w:r>
      <w:r>
        <w:t xml:space="preserve">Исполнитель вправе привлекать к оказанию услуг третьих лиц (соисполнителей) без уведомления Заказчика. При этом все права и обязанности перед Заказчиком по настоящему Договору остаются за Исполнителем.</w:t>
      </w:r>
    </w:p>
    <w:p>
      <w:pPr>
        <w:pStyle w:val="BodyText"/>
      </w:pPr>
      <w:r>
        <w:rPr>
          <w:b/>
          <w:bCs/>
        </w:rPr>
        <w:t xml:space="preserve">3.6.</w:t>
      </w:r>
      <w:r>
        <w:t xml:space="preserve"> </w:t>
      </w:r>
      <w:r>
        <w:t xml:space="preserve">Исполнитель вправе самостоятельно определять способ решения задачи, состав применяемых технических средств и очерёдность работ внутри расчётного периода, если это не противоречит Приложениям и согласованным с Заказчиком приоритетам.</w:t>
      </w:r>
    </w:p>
    <w:p>
      <w:pPr>
        <w:pStyle w:val="BodyText"/>
      </w:pPr>
      <w:r>
        <w:rPr>
          <w:b/>
          <w:bCs/>
        </w:rPr>
        <w:t xml:space="preserve">3.7.</w:t>
      </w:r>
      <w:r>
        <w:t xml:space="preserve"> </w:t>
      </w:r>
      <w:r>
        <w:t xml:space="preserve">Исполнитель вправе приостановить оказание услуг с уведомлением Заказчика при обнаружении:</w:t>
      </w:r>
    </w:p>
    <w:p>
      <w:pPr>
        <w:pStyle w:val="BodyText"/>
      </w:pPr>
      <w:r>
        <w:rPr>
          <w:b/>
          <w:bCs/>
        </w:rPr>
        <w:t xml:space="preserve">3.7.1.</w:t>
      </w:r>
      <w:r>
        <w:t xml:space="preserve"> </w:t>
      </w:r>
      <w:r>
        <w:t xml:space="preserve">Неверности или отсутствия предоставленных Заказчиком реквизитов доступа, исходных данных и материалов, необходимых для оказания услуг.</w:t>
      </w:r>
    </w:p>
    <w:p>
      <w:pPr>
        <w:pStyle w:val="BodyText"/>
      </w:pPr>
      <w:r>
        <w:rPr>
          <w:b/>
          <w:bCs/>
        </w:rPr>
        <w:t xml:space="preserve">3.7.2.</w:t>
      </w:r>
      <w:r>
        <w:t xml:space="preserve"> </w:t>
      </w:r>
      <w:r>
        <w:t xml:space="preserve">Возможных неблагоприятных для Заказчика последствий выполнения его указаний о способе оказания услуг.</w:t>
      </w:r>
    </w:p>
    <w:p>
      <w:pPr>
        <w:pStyle w:val="BodyText"/>
      </w:pPr>
      <w:r>
        <w:rPr>
          <w:b/>
          <w:bCs/>
        </w:rPr>
        <w:t xml:space="preserve">3.7.3.</w:t>
      </w:r>
      <w:r>
        <w:t xml:space="preserve"> </w:t>
      </w:r>
      <w:r>
        <w:t xml:space="preserve">Вмешательства в программный код Сайта, его базу данных или конфигурацию сервера, произведённого Заказчиком или привлечёнными им третьими лицами без согласования с Исполнителем.</w:t>
      </w:r>
    </w:p>
    <w:p>
      <w:pPr>
        <w:pStyle w:val="BodyText"/>
      </w:pPr>
      <w:r>
        <w:rPr>
          <w:b/>
          <w:bCs/>
        </w:rPr>
        <w:t xml:space="preserve">3.7.4.</w:t>
      </w:r>
      <w:r>
        <w:t xml:space="preserve"> </w:t>
      </w:r>
      <w:r>
        <w:t xml:space="preserve">Просрочки оплаты по настоящему Договору более чем на 10 (десять) календарных дней.</w:t>
      </w:r>
    </w:p>
    <w:p>
      <w:pPr>
        <w:pStyle w:val="BodyText"/>
      </w:pPr>
      <w:r>
        <w:rPr>
          <w:b/>
          <w:bCs/>
        </w:rPr>
        <w:t xml:space="preserve">3.8.</w:t>
      </w:r>
      <w:r>
        <w:t xml:space="preserve"> </w:t>
      </w:r>
      <w:r>
        <w:t xml:space="preserve">Исполнитель не несёт ответственности за содержание материалов, размещаемых на Сайте Заказчиком, и за сделки, совершаемые с использованием Сайта.</w:t>
      </w:r>
    </w:p>
    <w:p>
      <w:pPr>
        <w:pStyle w:val="BodyText"/>
      </w:pPr>
      <w:r>
        <w:rPr>
          <w:b/>
          <w:bCs/>
        </w:rPr>
        <w:t xml:space="preserve">3.9.</w:t>
      </w:r>
      <w:r>
        <w:t xml:space="preserve"> </w:t>
      </w:r>
      <w:r>
        <w:t xml:space="preserve">Исполнитель не несёт ответственности за услуги третьих лиц и их качество, в том числе за работу хостинг-провайдера, регистратора доменных имён, платёжных систем, служб доставки и иных внешних сервисов, подключённых к Сайту.</w:t>
      </w:r>
    </w:p>
    <w:p>
      <w:r>
        <w:pict>
          <v:rect style="width:0;height:1.5pt" o:hralign="center" o:hrstd="t" o:hr="t"/>
        </w:pict>
      </w:r>
    </w:p>
    <w:bookmarkEnd w:id="12"/>
    <w:bookmarkStart w:id="13" w:name="права-и-обязанности-заказчика"/>
    <w:p>
      <w:pPr>
        <w:pStyle w:val="Heading2"/>
      </w:pPr>
      <w:r>
        <w:t xml:space="preserve">4. ПРАВА И ОБЯЗАННОСТИ ЗАКАЗЧИКА</w:t>
      </w:r>
    </w:p>
    <w:p>
      <w:pPr>
        <w:pStyle w:val="FirstParagraph"/>
      </w:pPr>
      <w:r>
        <w:rPr>
          <w:b/>
          <w:bCs/>
        </w:rPr>
        <w:t xml:space="preserve">4.1.</w:t>
      </w:r>
      <w:r>
        <w:t xml:space="preserve"> </w:t>
      </w:r>
      <w:r>
        <w:t xml:space="preserve">Заказчик обязуется своевременно и в полном объёме оплачивать услуги Исполнителя в соответствии с разделом 5 настоящего Договора.</w:t>
      </w:r>
    </w:p>
    <w:p>
      <w:pPr>
        <w:pStyle w:val="BodyText"/>
      </w:pPr>
      <w:r>
        <w:rPr>
          <w:b/>
          <w:bCs/>
        </w:rPr>
        <w:t xml:space="preserve">4.2.</w:t>
      </w:r>
      <w:r>
        <w:t xml:space="preserve"> </w:t>
      </w:r>
      <w:r>
        <w:t xml:space="preserve">Заказчик обязуется предоставить и поддерживать в актуальном состоянии реквизиты доступа к серверу, панели управления доменом, административной части Сайта, системам аналитики и иным ресурсам, необходимым для оказания услуг.</w:t>
      </w:r>
    </w:p>
    <w:p>
      <w:pPr>
        <w:pStyle w:val="BodyText"/>
      </w:pPr>
      <w:r>
        <w:rPr>
          <w:b/>
          <w:bCs/>
        </w:rPr>
        <w:t xml:space="preserve">4.3.</w:t>
      </w:r>
      <w:r>
        <w:t xml:space="preserve"> </w:t>
      </w:r>
      <w:r>
        <w:t xml:space="preserve">Заказчик обязуется предоставлять информацию о сбоях и некорректной работе Сайта в объёме, достаточном для воспроизведения проблемы: описание действий, приведших к сбою, адрес страницы, время, снимок экрана или запись экрана.</w:t>
      </w:r>
    </w:p>
    <w:p>
      <w:pPr>
        <w:pStyle w:val="BodyText"/>
      </w:pPr>
      <w:r>
        <w:rPr>
          <w:b/>
          <w:bCs/>
        </w:rPr>
        <w:t xml:space="preserve">4.4.</w:t>
      </w:r>
      <w:r>
        <w:t xml:space="preserve"> </w:t>
      </w:r>
      <w:r>
        <w:t xml:space="preserve">Заказчик обязуется не производить самостоятельно и не поручать третьим лицам изменение программного кода Сайта, структуры его базы данных и конфигурации сервера без письменного согласования с Исполнителем. Последствия несогласованного вмешательства устраняются за отдельную плату в порядке раздела 6 настоящего Договора.</w:t>
      </w:r>
    </w:p>
    <w:p>
      <w:pPr>
        <w:pStyle w:val="BodyText"/>
      </w:pPr>
      <w:r>
        <w:rPr>
          <w:b/>
          <w:bCs/>
        </w:rPr>
        <w:t xml:space="preserve">4.5.</w:t>
      </w:r>
      <w:r>
        <w:t xml:space="preserve"> </w:t>
      </w:r>
      <w:r>
        <w:t xml:space="preserve">Заказчик обязуется обеспечивать обратную связь на запросы Исполнителя в течение 2 (двух) рабочих дней. Время ожидания ответа Заказчика не включается в сроки, установленные п. 2.3 настоящего Договора.</w:t>
      </w:r>
    </w:p>
    <w:p>
      <w:pPr>
        <w:pStyle w:val="BodyText"/>
      </w:pPr>
      <w:r>
        <w:rPr>
          <w:b/>
          <w:bCs/>
        </w:rPr>
        <w:t xml:space="preserve">4.6.</w:t>
      </w:r>
      <w:r>
        <w:t xml:space="preserve"> </w:t>
      </w:r>
      <w:r>
        <w:t xml:space="preserve">Заказчик обязуется принимать оказанные услуги в порядке, установленном разделом 7 настоящего Договора.</w:t>
      </w:r>
    </w:p>
    <w:p>
      <w:pPr>
        <w:pStyle w:val="BodyText"/>
      </w:pPr>
      <w:r>
        <w:rPr>
          <w:b/>
          <w:bCs/>
        </w:rPr>
        <w:t xml:space="preserve">4.7.</w:t>
      </w:r>
      <w:r>
        <w:t xml:space="preserve"> </w:t>
      </w:r>
      <w:r>
        <w:t xml:space="preserve">Заказчик вправе проверять ход и качество оказания услуг, не вмешиваясь в хозяйственную деятельность Исполнителя.</w:t>
      </w:r>
    </w:p>
    <w:p>
      <w:pPr>
        <w:pStyle w:val="BodyText"/>
      </w:pPr>
      <w:r>
        <w:rPr>
          <w:b/>
          <w:bCs/>
        </w:rPr>
        <w:t xml:space="preserve">4.8.</w:t>
      </w:r>
      <w:r>
        <w:t xml:space="preserve"> </w:t>
      </w:r>
      <w:r>
        <w:t xml:space="preserve">Заказчик вправе определять приоритеты задач внутри расчётного периода в пределах состава услуг, определённого Приложениями.</w:t>
      </w:r>
    </w:p>
    <w:p>
      <w:pPr>
        <w:pStyle w:val="BodyText"/>
      </w:pPr>
      <w:r>
        <w:rPr>
          <w:b/>
          <w:bCs/>
        </w:rPr>
        <w:t xml:space="preserve">4.9.</w:t>
      </w:r>
      <w:r>
        <w:t xml:space="preserve"> </w:t>
      </w:r>
      <w:r>
        <w:t xml:space="preserve">Заказчик не вправе требовать от Исполнителя оказания услуг, не предусмотренных Приложениями к настоящему Договору.</w:t>
      </w:r>
    </w:p>
    <w:p>
      <w:r>
        <w:pict>
          <v:rect style="width:0;height:1.5pt" o:hralign="center" o:hrstd="t" o:hr="t"/>
        </w:pict>
      </w:r>
    </w:p>
    <w:bookmarkEnd w:id="13"/>
    <w:bookmarkStart w:id="14" w:name="стоимость-услуг-и-порядок-расчётов"/>
    <w:p>
      <w:pPr>
        <w:pStyle w:val="Heading2"/>
      </w:pPr>
      <w:r>
        <w:t xml:space="preserve">5. СТОИМОСТЬ УСЛУГ И ПОРЯДОК РАСЧЁТОВ</w:t>
      </w:r>
    </w:p>
    <w:p>
      <w:pPr>
        <w:pStyle w:val="FirstParagraph"/>
      </w:pPr>
      <w:r>
        <w:rPr>
          <w:b/>
          <w:bCs/>
        </w:rPr>
        <w:t xml:space="preserve">5.1.</w:t>
      </w:r>
      <w:r>
        <w:t xml:space="preserve"> </w:t>
      </w:r>
      <w:r>
        <w:t xml:space="preserve">Расчёты между Сторонами производятся в рублях Российской Федерации. Услуги Исполнителя НДС не облагаются.</w:t>
      </w:r>
    </w:p>
    <w:p>
      <w:pPr>
        <w:pStyle w:val="BodyText"/>
      </w:pPr>
      <w:r>
        <w:rPr>
          <w:b/>
          <w:bCs/>
        </w:rPr>
        <w:t xml:space="preserve">5.2.</w:t>
      </w:r>
      <w:r>
        <w:t xml:space="preserve"> </w:t>
      </w:r>
      <w:r>
        <w:t xml:space="preserve">Стоимость услуг за расчётный период определяется как сумма стоимостей всех действующих Приложений к настоящему Договору.</w:t>
      </w:r>
    </w:p>
    <w:p>
      <w:pPr>
        <w:pStyle w:val="BodyText"/>
      </w:pPr>
      <w:r>
        <w:rPr>
          <w:b/>
          <w:bCs/>
        </w:rPr>
        <w:t xml:space="preserve">5.3.</w:t>
      </w:r>
      <w:r>
        <w:t xml:space="preserve"> </w:t>
      </w:r>
      <w:r>
        <w:t xml:space="preserve">Оплата производится авансом. Исполнитель выставляет счёт не позднее 25 числа месяца, предшествующего расчётному периоду. Заказчик оплачивает счёт не позднее 5 числа расчётного периода.</w:t>
      </w:r>
    </w:p>
    <w:p>
      <w:pPr>
        <w:pStyle w:val="BodyText"/>
      </w:pPr>
      <w:r>
        <w:rPr>
          <w:b/>
          <w:bCs/>
        </w:rPr>
        <w:t xml:space="preserve">5.4.</w:t>
      </w:r>
      <w:r>
        <w:t xml:space="preserve"> </w:t>
      </w:r>
      <w:r>
        <w:t xml:space="preserve">Оплата считается полученной с момента поступления денежных средств на расчётный счёт Исполнителя.</w:t>
      </w:r>
    </w:p>
    <w:p>
      <w:pPr>
        <w:pStyle w:val="BodyText"/>
      </w:pPr>
      <w:r>
        <w:rPr>
          <w:b/>
          <w:bCs/>
        </w:rPr>
        <w:t xml:space="preserve">5.5.</w:t>
      </w:r>
      <w:r>
        <w:t xml:space="preserve"> </w:t>
      </w:r>
      <w:r>
        <w:t xml:space="preserve">Стоимость услуг за расчётный период не зависит от фактически затраченного Исполнителем рабочего времени и не уменьшается, если Заказчик не использовал зарезервированное время полностью. Зарезервированное рабочее время, не использованное в расчётном периоде, на следующий расчётный период не переносится и денежной компенсации не подлежит.</w:t>
      </w:r>
    </w:p>
    <w:p>
      <w:pPr>
        <w:pStyle w:val="BodyText"/>
      </w:pPr>
      <w:r>
        <w:rPr>
          <w:b/>
          <w:bCs/>
        </w:rPr>
        <w:t xml:space="preserve">5.6.</w:t>
      </w:r>
      <w:r>
        <w:t xml:space="preserve"> </w:t>
      </w:r>
      <w:r>
        <w:t xml:space="preserve">Стоимость VDS-сервера, доменного имени, SSL-сертификатов, лицензий и подписок на сторонние сервисы в стоимость услуг не входит и оплачивается Заказчиком самостоятельно.</w:t>
      </w:r>
    </w:p>
    <w:p>
      <w:pPr>
        <w:pStyle w:val="BodyText"/>
      </w:pPr>
      <w:r>
        <w:rPr>
          <w:b/>
          <w:bCs/>
        </w:rPr>
        <w:t xml:space="preserve">5.7.</w:t>
      </w:r>
      <w:r>
        <w:t xml:space="preserve"> </w:t>
      </w:r>
      <w:r>
        <w:t xml:space="preserve">Стоимость услуг может быть пересмотрена Исполнителем не чаще одного раза в 12 (двенадцать) месяцев с письменным уведомлением Заказчика не менее чем за 30 (тридцать) календарных дней до даты изменения. Изменение оформляется новым Приложением к настоящему Договору. При несогласии Заказчик вправе расторгнуть Договор в порядке п. 10.4 настоящего Договора.</w:t>
      </w:r>
    </w:p>
    <w:p>
      <w:r>
        <w:pict>
          <v:rect style="width:0;height:1.5pt" o:hralign="center" o:hrstd="t" o:hr="t"/>
        </w:pict>
      </w:r>
    </w:p>
    <w:bookmarkEnd w:id="14"/>
    <w:bookmarkStart w:id="15" w:name="работы-сверх-состава-услуг"/>
    <w:p>
      <w:pPr>
        <w:pStyle w:val="Heading2"/>
      </w:pPr>
      <w:r>
        <w:t xml:space="preserve">6. РАБОТЫ СВЕРХ СОСТАВА УСЛУГ</w:t>
      </w:r>
    </w:p>
    <w:p>
      <w:pPr>
        <w:pStyle w:val="FirstParagraph"/>
      </w:pPr>
      <w:r>
        <w:rPr>
          <w:b/>
          <w:bCs/>
        </w:rPr>
        <w:t xml:space="preserve">6.1.</w:t>
      </w:r>
      <w:r>
        <w:t xml:space="preserve"> </w:t>
      </w:r>
      <w:r>
        <w:t xml:space="preserve">Работы, выходящие за пределы состава услуг по Приложениям, а также работы, для выполнения которых требуется рабочее время сверх зарезервированного, выполняются Исполнителем на основании отдельного письменного согласования.</w:t>
      </w:r>
    </w:p>
    <w:p>
      <w:pPr>
        <w:pStyle w:val="BodyText"/>
      </w:pPr>
      <w:r>
        <w:rPr>
          <w:b/>
          <w:bCs/>
        </w:rPr>
        <w:t xml:space="preserve">6.2.</w:t>
      </w:r>
      <w:r>
        <w:t xml:space="preserve"> </w:t>
      </w:r>
      <w:r>
        <w:t xml:space="preserve">До начала таких работ Исполнитель сообщает Заказчику оценку трудоёмкости в часах и стоимость. Работы начинаются только после письменного подтверждения Заказчиком.</w:t>
      </w:r>
    </w:p>
    <w:p>
      <w:pPr>
        <w:pStyle w:val="BodyText"/>
      </w:pPr>
      <w:r>
        <w:rPr>
          <w:b/>
          <w:bCs/>
        </w:rPr>
        <w:t xml:space="preserve">6.3.</w:t>
      </w:r>
      <w:r>
        <w:t xml:space="preserve"> </w:t>
      </w:r>
      <w:r>
        <w:t xml:space="preserve">Стоимость работ сверх состава услуг рассчитывается исходя из ставки</w:t>
      </w:r>
      <w:r>
        <w:t xml:space="preserve"> </w:t>
      </w:r>
      <w:r>
        <w:rPr>
          <w:b/>
          <w:bCs/>
        </w:rPr>
        <w:t xml:space="preserve">[ставка] рублей</w:t>
      </w:r>
      <w:r>
        <w:t xml:space="preserve"> </w:t>
      </w:r>
      <w:r>
        <w:t xml:space="preserve">за один час работы специалиста Исполнителя, НДС не облагается. Минимальная учётная единица — 0,5 часа.</w:t>
      </w:r>
    </w:p>
    <w:p>
      <w:pPr>
        <w:pStyle w:val="BodyText"/>
      </w:pPr>
      <w:r>
        <w:rPr>
          <w:b/>
          <w:bCs/>
        </w:rPr>
        <w:t xml:space="preserve">6.4.</w:t>
      </w:r>
      <w:r>
        <w:t xml:space="preserve"> </w:t>
      </w:r>
      <w:r>
        <w:t xml:space="preserve">Работы, трудоёмкость которых превышает 20 (двадцать) часов, оформляются отдельным Приложением или дополнительным соглашением с техническим заданием, сметой и сроками. По таким работам Заказчик вносит предоплату в размере 50 % стоимости.</w:t>
      </w:r>
    </w:p>
    <w:p>
      <w:pPr>
        <w:pStyle w:val="BodyText"/>
      </w:pPr>
      <w:r>
        <w:rPr>
          <w:b/>
          <w:bCs/>
        </w:rPr>
        <w:t xml:space="preserve">6.5.</w:t>
      </w:r>
      <w:r>
        <w:t xml:space="preserve"> </w:t>
      </w:r>
      <w:r>
        <w:t xml:space="preserve">Работы сверх состава услуг оплачиваются отдельным счётом и закрываются отдельным Актом об оказанных услугах.</w:t>
      </w:r>
    </w:p>
    <w:p>
      <w:pPr>
        <w:pStyle w:val="BodyText"/>
      </w:pPr>
      <w:r>
        <w:rPr>
          <w:b/>
          <w:bCs/>
        </w:rPr>
        <w:t xml:space="preserve">6.6.</w:t>
      </w:r>
      <w:r>
        <w:t xml:space="preserve"> </w:t>
      </w:r>
      <w:r>
        <w:t xml:space="preserve">Отказ Заказчика от согласования работ, выходящих за пределы состава услуг, не является основанием для претензий к Исполнителю по невыполнению соответствующих задач.</w:t>
      </w:r>
    </w:p>
    <w:p>
      <w:r>
        <w:pict>
          <v:rect style="width:0;height:1.5pt" o:hralign="center" o:hrstd="t" o:hr="t"/>
        </w:pict>
      </w:r>
    </w:p>
    <w:bookmarkEnd w:id="15"/>
    <w:bookmarkStart w:id="16" w:name="порядок-сдачи-и-приёмки-услуг"/>
    <w:p>
      <w:pPr>
        <w:pStyle w:val="Heading2"/>
      </w:pPr>
      <w:r>
        <w:t xml:space="preserve">7. ПОРЯДОК СДАЧИ И ПРИЁМКИ УСЛУГ</w:t>
      </w:r>
    </w:p>
    <w:p>
      <w:pPr>
        <w:pStyle w:val="FirstParagraph"/>
      </w:pPr>
      <w:r>
        <w:rPr>
          <w:b/>
          <w:bCs/>
        </w:rPr>
        <w:t xml:space="preserve">7.1.</w:t>
      </w:r>
      <w:r>
        <w:t xml:space="preserve"> </w:t>
      </w:r>
      <w:r>
        <w:t xml:space="preserve">По окончании каждого расчётного периода Исполнитель направляет Заказчику Акт об оказанных услугах и отчёт о затраченном рабочем времени.</w:t>
      </w:r>
    </w:p>
    <w:p>
      <w:pPr>
        <w:pStyle w:val="BodyText"/>
      </w:pPr>
      <w:r>
        <w:rPr>
          <w:b/>
          <w:bCs/>
        </w:rPr>
        <w:t xml:space="preserve">7.2.</w:t>
      </w:r>
      <w:r>
        <w:t xml:space="preserve"> </w:t>
      </w:r>
      <w:r>
        <w:t xml:space="preserve">Заказчик в течение 5 (пяти) рабочих дней со дня получения Акта подписывает его либо направляет Исполнителю мотивированный отказ от приёмки с перечнем замечаний.</w:t>
      </w:r>
    </w:p>
    <w:p>
      <w:pPr>
        <w:pStyle w:val="BodyText"/>
      </w:pPr>
      <w:r>
        <w:rPr>
          <w:b/>
          <w:bCs/>
        </w:rPr>
        <w:t xml:space="preserve">7.3.</w:t>
      </w:r>
      <w:r>
        <w:t xml:space="preserve"> </w:t>
      </w:r>
      <w:r>
        <w:t xml:space="preserve">При отсутствии подписанного Акта и мотивированного отказа в течение срока, установленного п. 7.2, услуги считаются оказанными надлежащим образом и принятыми Заказчиком в полном объёме.</w:t>
      </w:r>
    </w:p>
    <w:p>
      <w:pPr>
        <w:pStyle w:val="BodyText"/>
      </w:pPr>
      <w:r>
        <w:rPr>
          <w:b/>
          <w:bCs/>
        </w:rPr>
        <w:t xml:space="preserve">7.4.</w:t>
      </w:r>
      <w:r>
        <w:t xml:space="preserve"> </w:t>
      </w:r>
      <w:r>
        <w:t xml:space="preserve">В случае мотивированного отказа Стороны составляют двусторонний Акт с перечнем необходимых доработок и сроков их выполнения. После устранения замечаний процедура приёмки повторяется, при этом новые замечания могут предъявляться лишь по изменённой части работы.</w:t>
      </w:r>
    </w:p>
    <w:p>
      <w:pPr>
        <w:pStyle w:val="BodyText"/>
      </w:pPr>
      <w:r>
        <w:rPr>
          <w:b/>
          <w:bCs/>
        </w:rPr>
        <w:t xml:space="preserve">7.5.</w:t>
      </w:r>
      <w:r>
        <w:t xml:space="preserve"> </w:t>
      </w:r>
      <w:r>
        <w:t xml:space="preserve">Стороны признают юридическую силу документов, подписанных усиленной квалифицированной электронной подписью и переданных через систему электронного документооборота. Составление документов на бумажном носителе в этом случае не требуется.</w:t>
      </w:r>
    </w:p>
    <w:p>
      <w:r>
        <w:pict>
          <v:rect style="width:0;height:1.5pt" o:hralign="center" o:hrstd="t" o:hr="t"/>
        </w:pict>
      </w:r>
    </w:p>
    <w:bookmarkEnd w:id="16"/>
    <w:bookmarkStart w:id="17" w:name="ответственность-сторон"/>
    <w:p>
      <w:pPr>
        <w:pStyle w:val="Heading2"/>
      </w:pPr>
      <w:r>
        <w:t xml:space="preserve">8. ОТВЕТСТВЕННОСТЬ СТОРОН</w:t>
      </w:r>
    </w:p>
    <w:p>
      <w:pPr>
        <w:pStyle w:val="FirstParagraph"/>
      </w:pPr>
      <w:r>
        <w:rPr>
          <w:b/>
          <w:bCs/>
        </w:rPr>
        <w:t xml:space="preserve">8.1.</w:t>
      </w:r>
      <w:r>
        <w:t xml:space="preserve"> </w:t>
      </w:r>
      <w:r>
        <w:t xml:space="preserve">За нарушение обязательств по настоящему Договору Стороны несут ответственность в соответствии с законодательством Российской Федерации, если иное не установлено настоящим Договором.</w:t>
      </w:r>
    </w:p>
    <w:p>
      <w:pPr>
        <w:pStyle w:val="BodyText"/>
      </w:pPr>
      <w:r>
        <w:rPr>
          <w:b/>
          <w:bCs/>
        </w:rPr>
        <w:t xml:space="preserve">8.2.</w:t>
      </w:r>
      <w:r>
        <w:t xml:space="preserve"> </w:t>
      </w:r>
      <w:r>
        <w:t xml:space="preserve">При нарушении Исполнителем срока реакции, установленного п. 2.3 настоящего Договора, для критичных обращений Заказчик вправе потребовать уменьшения стоимости услуг расчётного периода на 5 % за каждый полный рабочий день просрочки, но не более 30 % стоимости расчётного периода.</w:t>
      </w:r>
    </w:p>
    <w:p>
      <w:pPr>
        <w:pStyle w:val="BodyText"/>
      </w:pPr>
      <w:r>
        <w:rPr>
          <w:b/>
          <w:bCs/>
        </w:rPr>
        <w:t xml:space="preserve">8.3.</w:t>
      </w:r>
      <w:r>
        <w:t xml:space="preserve"> </w:t>
      </w:r>
      <w:r>
        <w:t xml:space="preserve">При просрочке оплаты Заказчиком Исполнитель вправе потребовать уплаты пени в размере 0,1 % от суммы задолженности за каждый календарный день просрочки, но не более 30 % суммы задолженности.</w:t>
      </w:r>
    </w:p>
    <w:p>
      <w:pPr>
        <w:pStyle w:val="BodyText"/>
      </w:pPr>
      <w:r>
        <w:rPr>
          <w:b/>
          <w:bCs/>
        </w:rPr>
        <w:t xml:space="preserve">8.4.</w:t>
      </w:r>
      <w:r>
        <w:t xml:space="preserve"> </w:t>
      </w:r>
      <w:r>
        <w:t xml:space="preserve">Совокупная ответственность Исполнителя по настоящему Договору ограничена стоимостью услуг за расчётный период, в котором возникло основание для ответственности.</w:t>
      </w:r>
    </w:p>
    <w:p>
      <w:pPr>
        <w:pStyle w:val="BodyText"/>
      </w:pPr>
      <w:r>
        <w:rPr>
          <w:b/>
          <w:bCs/>
        </w:rPr>
        <w:t xml:space="preserve">8.5.</w:t>
      </w:r>
      <w:r>
        <w:t xml:space="preserve"> </w:t>
      </w:r>
      <w:r>
        <w:t xml:space="preserve">Исполнитель не несёт ответственности за упущенную выгоду Заказчика.</w:t>
      </w:r>
    </w:p>
    <w:p>
      <w:pPr>
        <w:pStyle w:val="BodyText"/>
      </w:pPr>
      <w:r>
        <w:rPr>
          <w:b/>
          <w:bCs/>
        </w:rPr>
        <w:t xml:space="preserve">8.6.</w:t>
      </w:r>
      <w:r>
        <w:t xml:space="preserve"> </w:t>
      </w:r>
      <w:r>
        <w:t xml:space="preserve">Исполнитель не несёт ответственности за последствия несогласованного вмешательства Заказчика или привлечённых им третьих лиц в программный код, базу данных или конфигурацию сервера, а также за утрату данных, произошедшую по этой причине.</w:t>
      </w:r>
    </w:p>
    <w:p>
      <w:r>
        <w:pict>
          <v:rect style="width:0;height:1.5pt" o:hralign="center" o:hrstd="t" o:hr="t"/>
        </w:pict>
      </w:r>
    </w:p>
    <w:bookmarkEnd w:id="17"/>
    <w:bookmarkStart w:id="18" w:name="конфиденциальность"/>
    <w:p>
      <w:pPr>
        <w:pStyle w:val="Heading2"/>
      </w:pPr>
      <w:r>
        <w:t xml:space="preserve">9. КОНФИДЕНЦИАЛЬНОСТЬ</w:t>
      </w:r>
    </w:p>
    <w:p>
      <w:pPr>
        <w:pStyle w:val="FirstParagraph"/>
      </w:pPr>
      <w:r>
        <w:rPr>
          <w:b/>
          <w:bCs/>
        </w:rPr>
        <w:t xml:space="preserve">9.1.</w:t>
      </w:r>
      <w:r>
        <w:t xml:space="preserve"> </w:t>
      </w:r>
      <w:r>
        <w:t xml:space="preserve">Условия настоящего Договора и Приложений к нему являются конфиденциальными и разглашению не подлежат.</w:t>
      </w:r>
    </w:p>
    <w:p>
      <w:pPr>
        <w:pStyle w:val="BodyText"/>
      </w:pPr>
      <w:r>
        <w:rPr>
          <w:b/>
          <w:bCs/>
        </w:rPr>
        <w:t xml:space="preserve">9.2.</w:t>
      </w:r>
      <w:r>
        <w:t xml:space="preserve"> </w:t>
      </w:r>
      <w:r>
        <w:t xml:space="preserve">Стороны обязуются сохранять в тайне сведения, полученные друг от друга в ходе исполнения настоящего Договора, в том числе реквизиты доступа, данные покупателей, коммерческие показатели, и не передавать их третьим лицам без предварительного письменного согласия другой Стороны, в том числе после прекращения действия настоящего Договора.</w:t>
      </w:r>
    </w:p>
    <w:p>
      <w:pPr>
        <w:pStyle w:val="BodyText"/>
      </w:pPr>
      <w:r>
        <w:rPr>
          <w:b/>
          <w:bCs/>
        </w:rPr>
        <w:t xml:space="preserve">9.3.</w:t>
      </w:r>
      <w:r>
        <w:t xml:space="preserve"> </w:t>
      </w:r>
      <w:r>
        <w:t xml:space="preserve">Ограничения не распространяются на общедоступную информацию, на информацию, ставшую общедоступной не по вине Сторон, а также на случаи передачи информации государственным органам, имеющим право её затребовать в соответствии с законодательством Российской Федерации.</w:t>
      </w:r>
    </w:p>
    <w:p>
      <w:pPr>
        <w:pStyle w:val="BodyText"/>
      </w:pPr>
      <w:r>
        <w:rPr>
          <w:b/>
          <w:bCs/>
        </w:rPr>
        <w:t xml:space="preserve">9.4.</w:t>
      </w:r>
      <w:r>
        <w:t xml:space="preserve"> </w:t>
      </w:r>
      <w:r>
        <w:t xml:space="preserve">Исполнитель обязуется обрабатывать персональные данные, доступ к которым он получает в ходе оказания услуг, исключительно в целях исполнения настоящего Договора и в соответствии с требованиями Федерального закона № 152-ФЗ «О персональных данных».</w:t>
      </w:r>
    </w:p>
    <w:p>
      <w:r>
        <w:pict>
          <v:rect style="width:0;height:1.5pt" o:hralign="center" o:hrstd="t" o:hr="t"/>
        </w:pict>
      </w:r>
    </w:p>
    <w:bookmarkEnd w:id="18"/>
    <w:bookmarkStart w:id="19" w:name="срок-действия-приостановка-и-расторжение"/>
    <w:p>
      <w:pPr>
        <w:pStyle w:val="Heading2"/>
      </w:pPr>
      <w:r>
        <w:t xml:space="preserve">10. СРОК ДЕЙСТВИЯ, ПРИОСТАНОВКА И РАСТОРЖЕНИЕ</w:t>
      </w:r>
    </w:p>
    <w:p>
      <w:pPr>
        <w:pStyle w:val="FirstParagraph"/>
      </w:pPr>
      <w:r>
        <w:rPr>
          <w:b/>
          <w:bCs/>
        </w:rPr>
        <w:t xml:space="preserve">10.1.</w:t>
      </w:r>
      <w:r>
        <w:t xml:space="preserve"> </w:t>
      </w:r>
      <w:r>
        <w:t xml:space="preserve">Настоящий Договор вступает в силу с момента подписания его Сторонами и действует [срок] месяцев.</w:t>
      </w:r>
    </w:p>
    <w:p>
      <w:pPr>
        <w:pStyle w:val="BodyText"/>
      </w:pPr>
      <w:r>
        <w:rPr>
          <w:b/>
          <w:bCs/>
        </w:rPr>
        <w:t xml:space="preserve">10.2.</w:t>
      </w:r>
      <w:r>
        <w:t xml:space="preserve"> </w:t>
      </w:r>
      <w:r>
        <w:t xml:space="preserve">Если ни одна из Сторон не заявила о прекращении Договора не позднее чем за [срок] календарных дней до окончания срока его действия, Договор считается продлённым на тот же срок на тех же условиях. Количество продлений не ограничено.</w:t>
      </w:r>
    </w:p>
    <w:p>
      <w:pPr>
        <w:pStyle w:val="BodyText"/>
      </w:pPr>
      <w:r>
        <w:rPr>
          <w:b/>
          <w:bCs/>
        </w:rPr>
        <w:t xml:space="preserve">10.3.</w:t>
      </w:r>
      <w:r>
        <w:t xml:space="preserve"> </w:t>
      </w:r>
      <w:r>
        <w:t xml:space="preserve">Заказчик вправе приостановить действие настоящего Договора на срок до 3 (трёх) календарных месяцев, письменно уведомив Исполнителя не позднее чем за [срок] календарных дней до начала расчётного периода, с которого приостанавливается оказание услуг. В период приостановки услуги не оказываются и не оплачиваются, сроки реакции по п. 2.3 не действуют.</w:t>
      </w:r>
    </w:p>
    <w:p>
      <w:pPr>
        <w:pStyle w:val="BodyText"/>
      </w:pPr>
      <w:r>
        <w:rPr>
          <w:b/>
          <w:bCs/>
        </w:rPr>
        <w:t xml:space="preserve">10.4.</w:t>
      </w:r>
      <w:r>
        <w:t xml:space="preserve"> </w:t>
      </w:r>
      <w:r>
        <w:t xml:space="preserve">Каждая из Сторон вправе расторгнуть настоящий Договор досрочно, письменно уведомив другую Сторону не менее чем за [срок] календарных дней до предполагаемой даты расторжения.</w:t>
      </w:r>
    </w:p>
    <w:p>
      <w:pPr>
        <w:pStyle w:val="BodyText"/>
      </w:pPr>
      <w:r>
        <w:rPr>
          <w:b/>
          <w:bCs/>
        </w:rPr>
        <w:t xml:space="preserve">10.5.</w:t>
      </w:r>
      <w:r>
        <w:t xml:space="preserve"> </w:t>
      </w:r>
      <w:r>
        <w:t xml:space="preserve">При расторжении Договора Стороны в течение 15 (пятнадцати) календарных дней производят все взаиморасчёты. Оплаченные, но не оказанные услуги возвращаются Заказчику пропорционально неотработанной части расчётного периода.</w:t>
      </w:r>
    </w:p>
    <w:p>
      <w:pPr>
        <w:pStyle w:val="BodyText"/>
      </w:pPr>
      <w:r>
        <w:rPr>
          <w:b/>
          <w:bCs/>
        </w:rPr>
        <w:t xml:space="preserve">10.6.</w:t>
      </w:r>
      <w:r>
        <w:t xml:space="preserve"> </w:t>
      </w:r>
      <w:r>
        <w:t xml:space="preserve">При прекращении Договора Исполнитель передаёт Заказчику актуальные реквизиты доступа и, по запросу Заказчика, актуальные исходные коды Сайта и резервную копию базы данных.</w:t>
      </w:r>
    </w:p>
    <w:p>
      <w:r>
        <w:pict>
          <v:rect style="width:0;height:1.5pt" o:hralign="center" o:hrstd="t" o:hr="t"/>
        </w:pict>
      </w:r>
    </w:p>
    <w:bookmarkEnd w:id="19"/>
    <w:bookmarkStart w:id="20" w:name="форс-мажор"/>
    <w:p>
      <w:pPr>
        <w:pStyle w:val="Heading2"/>
      </w:pPr>
      <w:r>
        <w:t xml:space="preserve">11. ФОРС-МАЖОР</w:t>
      </w:r>
    </w:p>
    <w:p>
      <w:pPr>
        <w:pStyle w:val="FirstParagraph"/>
      </w:pPr>
      <w:r>
        <w:rPr>
          <w:b/>
          <w:bCs/>
        </w:rPr>
        <w:t xml:space="preserve">11.1.</w:t>
      </w:r>
      <w:r>
        <w:t xml:space="preserve"> </w:t>
      </w:r>
      <w:r>
        <w:t xml:space="preserve">Стороны освобождаются от ответственности за неисполнение или ненадлежащее исполнение обязательств по настоящему Договору, если оно явилось следствием обстоятельств непреодолимой силы, которые Стороны не могли предвидеть или предотвратить.</w:t>
      </w:r>
    </w:p>
    <w:p>
      <w:pPr>
        <w:pStyle w:val="BodyText"/>
      </w:pPr>
      <w:r>
        <w:rPr>
          <w:b/>
          <w:bCs/>
        </w:rPr>
        <w:t xml:space="preserve">11.2.</w:t>
      </w:r>
      <w:r>
        <w:t xml:space="preserve"> </w:t>
      </w:r>
      <w:r>
        <w:t xml:space="preserve">К обстоятельствам непреодолимой силы относятся: война, землетрясение, наводнение, ураган, пожар и подобные явления, а также законы, распоряжения и иные нормативные документы компетентных государственных органов, принятые после подписания настоящего Договора и препятствующие его исполнению.</w:t>
      </w:r>
    </w:p>
    <w:p>
      <w:pPr>
        <w:pStyle w:val="BodyText"/>
      </w:pPr>
      <w:r>
        <w:rPr>
          <w:b/>
          <w:bCs/>
        </w:rPr>
        <w:t xml:space="preserve">11.3.</w:t>
      </w:r>
      <w:r>
        <w:t xml:space="preserve"> </w:t>
      </w:r>
      <w:r>
        <w:t xml:space="preserve">Сторона, ссылающаяся на обстоятельства непреодолимой силы, обязана в течение 5 (пяти) рабочих дней с момента их наступления письменно информировать другую Сторону с описанием характера обстоятельств и оценкой их влияния на исполнение обязательств. Несвоевременное извещение лишает Сторону возможности ссылаться на такие обстоятельства.</w:t>
      </w:r>
    </w:p>
    <w:p>
      <w:pPr>
        <w:pStyle w:val="BodyText"/>
      </w:pPr>
      <w:r>
        <w:rPr>
          <w:b/>
          <w:bCs/>
        </w:rPr>
        <w:t xml:space="preserve">11.4.</w:t>
      </w:r>
      <w:r>
        <w:t xml:space="preserve"> </w:t>
      </w:r>
      <w:r>
        <w:t xml:space="preserve">Если обстоятельства непреодолимой силы длятся более 2 (двух) месяцев подряд, любая из Сторон вправе расторгнуть настоящий Договор без применения мер ответственности, произведя взаиморасчёты в порядке п. 10.5.</w:t>
      </w:r>
    </w:p>
    <w:p>
      <w:r>
        <w:pict>
          <v:rect style="width:0;height:1.5pt" o:hralign="center" o:hrstd="t" o:hr="t"/>
        </w:pict>
      </w:r>
    </w:p>
    <w:bookmarkEnd w:id="20"/>
    <w:bookmarkStart w:id="21" w:name="коммуникация-сторон"/>
    <w:p>
      <w:pPr>
        <w:pStyle w:val="Heading2"/>
      </w:pPr>
      <w:r>
        <w:t xml:space="preserve">12. КОММУНИКАЦИЯ СТОРОН</w:t>
      </w:r>
    </w:p>
    <w:p>
      <w:pPr>
        <w:pStyle w:val="FirstParagraph"/>
      </w:pPr>
      <w:r>
        <w:rPr>
          <w:b/>
          <w:bCs/>
        </w:rPr>
        <w:t xml:space="preserve">12.1.</w:t>
      </w:r>
      <w:r>
        <w:t xml:space="preserve"> </w:t>
      </w:r>
      <w:r>
        <w:t xml:space="preserve">Коммуникация Сторон осуществляется между представителем Исполнителя и контактным лицом Заказчика по реквизитам, указанным в пп. 12.4 и 12.5 настоящего Договора.</w:t>
      </w:r>
    </w:p>
    <w:p>
      <w:pPr>
        <w:pStyle w:val="BodyText"/>
      </w:pPr>
      <w:r>
        <w:rPr>
          <w:b/>
          <w:bCs/>
        </w:rPr>
        <w:t xml:space="preserve">12.2.</w:t>
      </w:r>
      <w:r>
        <w:t xml:space="preserve"> </w:t>
      </w:r>
      <w:r>
        <w:t xml:space="preserve">Обращения, пожелания и замечания, влияющие на результат оказания услуг, направляются на электронную почту Исполнителя с электронной почты контактного лица Заказчика. Допускается дублирование в иных согласованных Сторонами каналах связи; юридическую силу имеет переписка по электронной почте.</w:t>
      </w:r>
    </w:p>
    <w:p>
      <w:pPr>
        <w:pStyle w:val="BodyText"/>
      </w:pPr>
      <w:r>
        <w:rPr>
          <w:b/>
          <w:bCs/>
        </w:rPr>
        <w:t xml:space="preserve">12.3.</w:t>
      </w:r>
      <w:r>
        <w:t xml:space="preserve"> </w:t>
      </w:r>
      <w:r>
        <w:t xml:space="preserve">Обращения, пожелания и замечания, не зафиксированные в Приложениях к настоящему Договору или в переписке между электронными почтовыми ящиками контактных лиц Сторон, не могут быть использованы как основание для претензий.</w:t>
      </w:r>
    </w:p>
    <w:p>
      <w:pPr>
        <w:pStyle w:val="BodyText"/>
      </w:pPr>
      <w:r>
        <w:rPr>
          <w:b/>
          <w:bCs/>
        </w:rPr>
        <w:t xml:space="preserve">12.4.</w:t>
      </w:r>
      <w:r>
        <w:t xml:space="preserve"> </w:t>
      </w:r>
      <w:r>
        <w:t xml:space="preserve">Представителем Исполнителя может выступать сотрудник или представитель подрядчика Исполнителя при условии, что коммуникация производится через указанные ниже контактные реквизиты: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ФИО:</w:t>
      </w:r>
      <w:r>
        <w:t xml:space="preserve"> </w:t>
      </w:r>
      <w:r>
        <w:t xml:space="preserve">[ФИО]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E-mail:</w:t>
      </w:r>
      <w:r>
        <w:t xml:space="preserve"> </w:t>
      </w:r>
      <w:r>
        <w:t xml:space="preserve">[e-mail]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Телефон:</w:t>
      </w:r>
      <w:r>
        <w:t xml:space="preserve"> </w:t>
      </w:r>
      <w:r>
        <w:t xml:space="preserve">[телефон]</w:t>
      </w:r>
    </w:p>
    <w:p>
      <w:pPr>
        <w:pStyle w:val="FirstParagraph"/>
      </w:pPr>
      <w:r>
        <w:rPr>
          <w:b/>
          <w:bCs/>
        </w:rPr>
        <w:t xml:space="preserve">12.5.</w:t>
      </w:r>
      <w:r>
        <w:t xml:space="preserve"> </w:t>
      </w:r>
      <w:r>
        <w:t xml:space="preserve">Контактным лицом Заказчика выступает: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ФИО:</w:t>
      </w:r>
      <w:r>
        <w:t xml:space="preserve"> </w:t>
      </w:r>
      <w:r>
        <w:t xml:space="preserve">[ФИО]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E-mail:</w:t>
      </w:r>
      <w:r>
        <w:t xml:space="preserve"> </w:t>
      </w:r>
      <w:r>
        <w:t xml:space="preserve">[e-mail]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Телефон:</w:t>
      </w:r>
      <w:r>
        <w:t xml:space="preserve"> </w:t>
      </w:r>
      <w:r>
        <w:t xml:space="preserve">[телефон]</w:t>
      </w:r>
    </w:p>
    <w:p>
      <w:pPr>
        <w:pStyle w:val="FirstParagraph"/>
      </w:pPr>
      <w:r>
        <w:rPr>
          <w:b/>
          <w:bCs/>
        </w:rPr>
        <w:t xml:space="preserve">12.6.</w:t>
      </w:r>
      <w:r>
        <w:t xml:space="preserve"> </w:t>
      </w:r>
      <w:r>
        <w:t xml:space="preserve">Стороны обязуются незамедлительно уведомлять друг друга об изменении контактных реквизитов.</w:t>
      </w:r>
    </w:p>
    <w:p>
      <w:r>
        <w:pict>
          <v:rect style="width:0;height:1.5pt" o:hralign="center" o:hrstd="t" o:hr="t"/>
        </w:pict>
      </w:r>
    </w:p>
    <w:bookmarkEnd w:id="21"/>
    <w:bookmarkStart w:id="22" w:name="порядок-разрешения-споров"/>
    <w:p>
      <w:pPr>
        <w:pStyle w:val="Heading2"/>
      </w:pPr>
      <w:r>
        <w:t xml:space="preserve">13. ПОРЯДОК РАЗРЕШЕНИЯ СПОРОВ</w:t>
      </w:r>
    </w:p>
    <w:p>
      <w:pPr>
        <w:pStyle w:val="FirstParagraph"/>
      </w:pPr>
      <w:r>
        <w:rPr>
          <w:b/>
          <w:bCs/>
        </w:rPr>
        <w:t xml:space="preserve">13.1.</w:t>
      </w:r>
      <w:r>
        <w:t xml:space="preserve"> </w:t>
      </w:r>
      <w:r>
        <w:t xml:space="preserve">Стороны обязуются приложить все усилия для разрешения споров путём переговоров.</w:t>
      </w:r>
    </w:p>
    <w:p>
      <w:pPr>
        <w:pStyle w:val="BodyText"/>
      </w:pPr>
      <w:r>
        <w:rPr>
          <w:b/>
          <w:bCs/>
        </w:rPr>
        <w:t xml:space="preserve">13.2.</w:t>
      </w:r>
      <w:r>
        <w:t xml:space="preserve"> </w:t>
      </w:r>
      <w:r>
        <w:t xml:space="preserve">Претензионный порядок обязателен. Срок рассмотрения претензии — 15 (пятнадцать) календарных дней с момента её получения.</w:t>
      </w:r>
    </w:p>
    <w:p>
      <w:pPr>
        <w:pStyle w:val="BodyText"/>
      </w:pPr>
      <w:r>
        <w:rPr>
          <w:b/>
          <w:bCs/>
        </w:rPr>
        <w:t xml:space="preserve">13.3.</w:t>
      </w:r>
      <w:r>
        <w:t xml:space="preserve"> </w:t>
      </w:r>
      <w:r>
        <w:t xml:space="preserve">В случае недостижения согласия споры рассматриваются в Арбитражном суде г. [город] в соответствии с законодательством Российской Федерации.</w:t>
      </w:r>
    </w:p>
    <w:p>
      <w:r>
        <w:pict>
          <v:rect style="width:0;height:1.5pt" o:hralign="center" o:hrstd="t" o:hr="t"/>
        </w:pict>
      </w:r>
    </w:p>
    <w:bookmarkEnd w:id="22"/>
    <w:bookmarkStart w:id="23" w:name="особые-условия"/>
    <w:p>
      <w:pPr>
        <w:pStyle w:val="Heading2"/>
      </w:pPr>
      <w:r>
        <w:t xml:space="preserve">14. ОСОБЫЕ УСЛОВИЯ</w:t>
      </w:r>
    </w:p>
    <w:p>
      <w:pPr>
        <w:pStyle w:val="FirstParagraph"/>
      </w:pPr>
      <w:r>
        <w:rPr>
          <w:b/>
          <w:bCs/>
        </w:rPr>
        <w:t xml:space="preserve">14.1.</w:t>
      </w:r>
      <w:r>
        <w:t xml:space="preserve"> </w:t>
      </w:r>
      <w:r>
        <w:t xml:space="preserve">Стороны обязуются добросовестно следовать всем условиям настоящего Договора и уважительно относиться друг к другу.</w:t>
      </w:r>
    </w:p>
    <w:p>
      <w:pPr>
        <w:pStyle w:val="BodyText"/>
      </w:pPr>
      <w:r>
        <w:rPr>
          <w:b/>
          <w:bCs/>
        </w:rPr>
        <w:t xml:space="preserve">14.2.</w:t>
      </w:r>
      <w:r>
        <w:t xml:space="preserve"> </w:t>
      </w:r>
      <w:r>
        <w:t xml:space="preserve">Исключительные права на систему управления сайтом Eternal CMS, её обновления и доработки общего назначения, выполненные в рамках настоящего Договора, принадлежат Исполнителю. Заказчику предоставляется бессрочное неисключительное право использования системы в составе Сайта.</w:t>
      </w:r>
    </w:p>
    <w:p>
      <w:pPr>
        <w:pStyle w:val="BodyText"/>
      </w:pPr>
      <w:r>
        <w:rPr>
          <w:b/>
          <w:bCs/>
        </w:rPr>
        <w:t xml:space="preserve">14.3.</w:t>
      </w:r>
      <w:r>
        <w:t xml:space="preserve"> </w:t>
      </w:r>
      <w:r>
        <w:t xml:space="preserve">Исключительные права на доработки, выполненные под индивидуальные требования Заказчика и не имеющие самостоятельного применения вне Сайта, переходят к Заказчику с момента подписания Акта об оказанных услугах за соответствующий расчётный период.</w:t>
      </w:r>
    </w:p>
    <w:p>
      <w:pPr>
        <w:pStyle w:val="BodyText"/>
      </w:pPr>
      <w:r>
        <w:rPr>
          <w:b/>
          <w:bCs/>
        </w:rPr>
        <w:t xml:space="preserve">14.4.</w:t>
      </w:r>
      <w:r>
        <w:t xml:space="preserve"> </w:t>
      </w:r>
      <w:r>
        <w:t xml:space="preserve">Договор может быть изменён и дополнен по соглашению Сторон, которое оформляется в письменном виде отдельными Приложениями или дополнительными соглашениями и заверяется подписями полномочных представителей обеих Сторон.</w:t>
      </w:r>
    </w:p>
    <w:p>
      <w:pPr>
        <w:pStyle w:val="BodyText"/>
      </w:pPr>
      <w:r>
        <w:rPr>
          <w:b/>
          <w:bCs/>
        </w:rPr>
        <w:t xml:space="preserve">14.5.</w:t>
      </w:r>
      <w:r>
        <w:t xml:space="preserve"> </w:t>
      </w:r>
      <w:r>
        <w:t xml:space="preserve">Исполнитель имеет право упоминать товарный знак Заказчика в своих материалах рекламного и информационного характера без раскрытия особенностей конфигурации и прочих технологических характеристик программно-аппаратного комплекса.</w:t>
      </w:r>
    </w:p>
    <w:p>
      <w:pPr>
        <w:pStyle w:val="BodyText"/>
      </w:pPr>
      <w:r>
        <w:rPr>
          <w:b/>
          <w:bCs/>
        </w:rPr>
        <w:t xml:space="preserve">14.6.</w:t>
      </w:r>
      <w:r>
        <w:t xml:space="preserve"> </w:t>
      </w:r>
      <w:r>
        <w:t xml:space="preserve">Настоящий Договор составлен в двух экземплярах, имеющих одинаковую юридическую силу, по одному экземпляру для каждой из Сторон.</w:t>
      </w:r>
    </w:p>
    <w:p>
      <w:r>
        <w:pict>
          <v:rect style="width:0;height:1.5pt" o:hralign="center" o:hrstd="t" o:hr="t"/>
        </w:pict>
      </w:r>
    </w:p>
    <w:bookmarkEnd w:id="23"/>
    <w:bookmarkStart w:id="26" w:name="юридические-адреса-и-реквизиты-сторон"/>
    <w:p>
      <w:pPr>
        <w:pStyle w:val="Heading2"/>
      </w:pPr>
      <w:r>
        <w:t xml:space="preserve">15. ЮРИДИЧЕСКИЕ АДРЕСА И РЕКВИЗИТЫ СТОРОН</w:t>
      </w:r>
    </w:p>
    <w:bookmarkStart w:id="24" w:name="исполнитель"/>
    <w:p>
      <w:pPr>
        <w:pStyle w:val="Heading3"/>
      </w:pPr>
      <w:r>
        <w:t xml:space="preserve">ИСПОЛНИТЕЛЬ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Наименование:</w:t>
      </w:r>
      <w:r>
        <w:t xml:space="preserve"> </w:t>
      </w:r>
      <w:r>
        <w:t xml:space="preserve">[наименование]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ИНН / КПП:</w:t>
      </w:r>
      <w:r>
        <w:t xml:space="preserve"> </w:t>
      </w:r>
      <w:r>
        <w:t xml:space="preserve">[ИНН / КПП]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ОГРН / ОГРНИП: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Юридический адрес:</w:t>
      </w:r>
      <w:r>
        <w:t xml:space="preserve"> </w:t>
      </w:r>
      <w:r>
        <w:t xml:space="preserve">[адрес]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Расчётный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Банк:</w:t>
      </w:r>
      <w:r>
        <w:t xml:space="preserve"> </w:t>
      </w:r>
      <w:r>
        <w:t xml:space="preserve">[наименование банка]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БИК:</w:t>
      </w:r>
      <w:r>
        <w:t xml:space="preserve"> </w:t>
      </w:r>
      <w:r>
        <w:t xml:space="preserve">[БИК]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Корреспондентский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Телефон, e-mail:</w:t>
      </w:r>
      <w:r>
        <w:t xml:space="preserve"> </w:t>
      </w:r>
      <w:r>
        <w:t xml:space="preserve">[контакты]</w:t>
      </w:r>
    </w:p>
    <w:bookmarkEnd w:id="24"/>
    <w:bookmarkStart w:id="25" w:name="заказчик"/>
    <w:p>
      <w:pPr>
        <w:pStyle w:val="Heading3"/>
      </w:pPr>
      <w:r>
        <w:t xml:space="preserve">ЗАКАЗЧИК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Наименование:</w:t>
      </w:r>
      <w:r>
        <w:t xml:space="preserve"> </w:t>
      </w:r>
      <w:r>
        <w:t xml:space="preserve">[наименование]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ИНН / КПП:</w:t>
      </w:r>
      <w:r>
        <w:t xml:space="preserve"> </w:t>
      </w:r>
      <w:r>
        <w:t xml:space="preserve">[ИНН / КПП]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ОГРН / ОГРНИП: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Юридический адрес:</w:t>
      </w:r>
      <w:r>
        <w:t xml:space="preserve"> </w:t>
      </w:r>
      <w:r>
        <w:t xml:space="preserve">[адрес]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Расчётный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Банк:</w:t>
      </w:r>
      <w:r>
        <w:t xml:space="preserve"> </w:t>
      </w:r>
      <w:r>
        <w:t xml:space="preserve">[наименование банка]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БИК:</w:t>
      </w:r>
      <w:r>
        <w:t xml:space="preserve"> </w:t>
      </w:r>
      <w:r>
        <w:t xml:space="preserve">[БИК]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Корреспондентский счёт:</w:t>
      </w:r>
      <w:r>
        <w:t xml:space="preserve"> </w:t>
      </w:r>
      <w:r>
        <w:t xml:space="preserve">[номер]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Телефон, e-mail:</w:t>
      </w:r>
      <w:r>
        <w:t xml:space="preserve"> </w:t>
      </w:r>
      <w:r>
        <w:t xml:space="preserve">[контакты]</w:t>
      </w:r>
    </w:p>
    <w:p>
      <w:pPr>
        <w:pStyle w:val="FirstParagraph"/>
      </w:pPr>
      <w:r>
        <w:rPr>
          <w:b/>
          <w:bCs/>
        </w:rPr>
        <w:t xml:space="preserve">ИСПОЛНИТЕЛЬ:</w:t>
      </w:r>
    </w:p>
    <w:p>
      <w:pPr>
        <w:pStyle w:val="BodyText"/>
      </w:pPr>
      <w:r>
        <w:t xml:space="preserve">___________________ / [Фамилия И. О.]</w:t>
      </w:r>
    </w:p>
    <w:p>
      <w:pPr>
        <w:pStyle w:val="BodyText"/>
      </w:pPr>
      <w:r>
        <w:rPr>
          <w:b/>
          <w:bCs/>
        </w:rPr>
        <w:t xml:space="preserve">ЗАКАЗЧИК:</w:t>
      </w:r>
    </w:p>
    <w:p>
      <w:pPr>
        <w:pStyle w:val="BodyText"/>
      </w:pPr>
      <w:r>
        <w:t xml:space="preserve">___________________ / [Фамилия И. О.]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cs="Arial" w:eastAsia="Arial" w:hAnsi="Arial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0" w:before="0" w:line="288" w:lineRule="auto"/>
    </w:pPr>
    <w:rPr>
      <w:rFonts w:ascii="Arial" w:cs="Arial" w:eastAsia="Arial" w:hAnsi="Arial"/>
      <w:sz w:val="22"/>
      <w:szCs w:val="22"/>
      <w:color w:val="1A1A1A"/>
    </w:rPr>
  </w:style>
  <w:style w:styleId="BodyText" w:type="paragraph">
    <w:name w:val="Body Text"/>
    <w:basedOn w:val="Normal"/>
    <w:link w:val="BodyTextChar"/>
    <w:qFormat/>
    <w:pPr>
      <w:spacing w:after="220" w:before="0" w:line="288" w:lineRule="auto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100" w:before="0" w:line="288" w:lineRule="auto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Arial" w:cs="Arial" w:eastAsia="Arial" w:hAnsi="Arial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="Arial" w:cs="Arial" w:eastAsia="Arial" w:hAnsi="Arial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Arial" w:cs="Arial" w:eastAsia="Arial" w:hAnsi="Arial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ascii="Arial" w:cs="Arial" w:eastAsia="Arial" w:hAnsi="Arial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240" w:before="600" w:line="276" w:lineRule="auto"/>
      <w:outlineLvl w:val="0"/>
    </w:pPr>
    <w:rPr>
      <w:b/>
      <w:bCs/>
      <w:rFonts w:ascii="Arial" w:cs="Arial" w:eastAsia="Arial" w:hAnsi="Arial"/>
      <w:color w:val="111111"/>
      <w:sz w:val="34"/>
      <w:szCs w:val="34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200" w:before="480" w:line="276" w:lineRule="auto"/>
      <w:outlineLvl w:val="1"/>
    </w:pPr>
    <w:rPr>
      <w:b/>
      <w:bCs/>
      <w:rFonts w:ascii="Arial" w:cs="Arial" w:eastAsia="Arial" w:hAnsi="Arial"/>
      <w:color w:val="111111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60" w:before="400" w:line="276" w:lineRule="auto"/>
      <w:outlineLvl w:val="2"/>
    </w:pPr>
    <w:rPr>
      <w:b/>
      <w:bCs/>
      <w:rFonts w:ascii="Arial" w:cs="Arial" w:eastAsia="Arial" w:hAnsi="Arial"/>
      <w:color w:val="111111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140" w:before="320" w:line="276" w:lineRule="auto"/>
      <w:outlineLvl w:val="3"/>
    </w:pPr>
    <w:rPr>
      <w:b/>
      <w:bCs/>
      <w:rFonts w:ascii="Arial" w:cs="Arial" w:eastAsia="Arial" w:hAnsi="Arial"/>
      <w:i/>
      <w:iCs/>
      <w:color w:val="11111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Arial" w:cs="Arial" w:eastAsia="Arial" w:hAnsi="Arial"/>
      <w:color w:val="11111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Arial" w:cs="Arial" w:eastAsia="Arial" w:hAnsi="Arial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Arial" w:cs="Arial" w:eastAsia="Arial" w:hAnsi="Arial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Arial" w:cs="Arial" w:eastAsia="Arial" w:hAnsi="Arial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Arial" w:cs="Arial" w:eastAsia="Arial" w:hAnsi="Arial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Arial" w:cs="Arial" w:eastAsia="Arial" w:hAnsi="Arial"/>
      <w:color w:val="11111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Arial" w:cs="Arial" w:eastAsia="Arial" w:hAnsi="Arial"/>
      <w:color w:val="11111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Arial" w:cs="Arial" w:eastAsia="Arial" w:hAnsi="Arial"/>
      <w:color w:val="11111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Arial" w:cs="Arial" w:eastAsia="Arial" w:hAnsi="Arial"/>
      <w:i/>
      <w:iCs/>
      <w:color w:val="11111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Arial" w:cs="Arial" w:eastAsia="Arial" w:hAnsi="Arial"/>
      <w:color w:val="11111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Arial" w:cs="Arial" w:eastAsia="Arial" w:hAnsi="Arial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Arial" w:cs="Arial" w:eastAsia="Arial" w:hAnsi="Arial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Arial" w:cs="Arial" w:eastAsia="Arial" w:hAnsi="Arial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Arial" w:cs="Arial" w:eastAsia="Arial" w:hAnsi="Arial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Borders>
        <w:top w:color="555555" w:space="0" w:sz="8" w:val="single"/>
        <w:left w:color="555555" w:space="0" w:sz="8" w:val="single"/>
        <w:bottom w:color="555555" w:space="0" w:sz="8" w:val="single"/>
        <w:right w:color="555555" w:space="0" w:sz="8" w:val="single"/>
        <w:insideH w:color="888888" w:space="0" w:sz="6" w:val="single"/>
        <w:insideV w:color="888888" w:space="0" w:sz="6" w:val="single"/>
      </w:tblBorders>
      <w:tblCellMar>
        <w:top w:type="dxa" w:w="80"/>
        <w:left w:type="dxa" w:w="120"/>
        <w:bottom w:type="dxa" w:w="80"/>
        <w:right w:type="dxa" w:w="120"/>
      </w:tblCellMar>
    </w:tblPr>
    <w:tblStylePr w:type="firstRow">
      <w:rPr>
        <w:b/>
        <w:bCs/>
      </w:rPr>
      <w:tcPr>
        <w:shd w:color="auto" w:fill="EDEDED" w:val="clear"/>
        <w:tcBorders>
          <w:bottom w:color="333333" w:space="0" w:sz="12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Arial" w:cs="Arial" w:eastAsia="Arial" w:hAnsi="Arial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Arial"/>
        <a:cs typeface="Arial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2026-09-26T09:42:30Z</dcterms:created>
  <dcterms:modified xsi:type="dcterms:W3CDTF">2026-09-26T09:42:30Z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